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2AD4" w14:textId="112A9101" w:rsidR="00811D2C" w:rsidRPr="00EA5617" w:rsidRDefault="00300A87" w:rsidP="00F54E82">
      <w:pPr>
        <w:shd w:val="clear" w:color="auto" w:fill="FFFFFF" w:themeFill="background1"/>
        <w:spacing w:after="240" w:line="276" w:lineRule="auto"/>
        <w:jc w:val="center"/>
        <w:rPr>
          <w:b/>
        </w:rPr>
      </w:pPr>
      <w:r w:rsidRPr="00EA5617">
        <w:rPr>
          <w:b/>
        </w:rPr>
        <w:t>Л</w:t>
      </w:r>
      <w:r w:rsidR="0017681B" w:rsidRPr="00EA5617">
        <w:rPr>
          <w:b/>
        </w:rPr>
        <w:t>исток</w:t>
      </w:r>
      <w:r w:rsidR="00311D4E" w:rsidRPr="00EA5617">
        <w:rPr>
          <w:b/>
        </w:rPr>
        <w:t>-</w:t>
      </w:r>
      <w:r w:rsidR="0017681B" w:rsidRPr="00EA5617">
        <w:rPr>
          <w:b/>
        </w:rPr>
        <w:t>вкладыш</w:t>
      </w:r>
      <w:r w:rsidRPr="00EA5617">
        <w:rPr>
          <w:b/>
        </w:rPr>
        <w:t xml:space="preserve"> – информация для пациента</w:t>
      </w:r>
    </w:p>
    <w:p w14:paraId="6AE05E2C" w14:textId="77777777" w:rsidR="00F16BE9" w:rsidRPr="00EA5617" w:rsidRDefault="00F16BE9" w:rsidP="00F16BE9">
      <w:pPr>
        <w:pStyle w:val="af4"/>
        <w:spacing w:line="240" w:lineRule="auto"/>
        <w:ind w:left="0" w:right="0"/>
        <w:jc w:val="center"/>
        <w:rPr>
          <w:b/>
          <w:bCs/>
          <w:color w:val="000000"/>
          <w:sz w:val="24"/>
          <w:szCs w:val="24"/>
        </w:rPr>
      </w:pPr>
      <w:bookmarkStart w:id="0" w:name="_Hlk168498413"/>
      <w:bookmarkStart w:id="1" w:name="_Hlk116050828"/>
      <w:proofErr w:type="spellStart"/>
      <w:r w:rsidRPr="00EA5617">
        <w:rPr>
          <w:b/>
          <w:bCs/>
          <w:sz w:val="24"/>
          <w:szCs w:val="24"/>
        </w:rPr>
        <w:t>Метформин</w:t>
      </w:r>
      <w:proofErr w:type="spellEnd"/>
      <w:r w:rsidRPr="00EA5617">
        <w:rPr>
          <w:b/>
          <w:bCs/>
          <w:sz w:val="24"/>
          <w:szCs w:val="24"/>
        </w:rPr>
        <w:noBreakHyphen/>
        <w:t>СЗ Лонг, 500 мг</w:t>
      </w:r>
      <w:bookmarkEnd w:id="0"/>
      <w:r w:rsidRPr="00EA5617">
        <w:rPr>
          <w:b/>
          <w:bCs/>
          <w:sz w:val="24"/>
          <w:szCs w:val="24"/>
        </w:rPr>
        <w:t xml:space="preserve">, </w:t>
      </w:r>
      <w:bookmarkEnd w:id="1"/>
      <w:r w:rsidRPr="00EA5617">
        <w:rPr>
          <w:b/>
          <w:bCs/>
          <w:color w:val="000000"/>
          <w:sz w:val="24"/>
          <w:szCs w:val="24"/>
        </w:rPr>
        <w:t>таблетки с пролонгированным высвобождением</w:t>
      </w:r>
    </w:p>
    <w:p w14:paraId="3C89A34A" w14:textId="77777777" w:rsidR="00F16BE9" w:rsidRPr="00EA5617" w:rsidRDefault="00F16BE9" w:rsidP="00F16BE9">
      <w:pPr>
        <w:pStyle w:val="af4"/>
        <w:spacing w:line="240" w:lineRule="auto"/>
        <w:ind w:left="0" w:right="0"/>
        <w:jc w:val="center"/>
        <w:rPr>
          <w:b/>
          <w:bCs/>
          <w:color w:val="000000"/>
          <w:sz w:val="24"/>
          <w:szCs w:val="24"/>
        </w:rPr>
      </w:pPr>
      <w:proofErr w:type="spellStart"/>
      <w:r w:rsidRPr="00EA5617">
        <w:rPr>
          <w:b/>
          <w:bCs/>
          <w:sz w:val="24"/>
          <w:szCs w:val="24"/>
        </w:rPr>
        <w:t>Метформин</w:t>
      </w:r>
      <w:proofErr w:type="spellEnd"/>
      <w:r w:rsidRPr="00EA5617">
        <w:rPr>
          <w:b/>
          <w:bCs/>
          <w:sz w:val="24"/>
          <w:szCs w:val="24"/>
        </w:rPr>
        <w:noBreakHyphen/>
        <w:t xml:space="preserve">СЗ Лонг, 750 мг, </w:t>
      </w:r>
      <w:r w:rsidRPr="00EA5617">
        <w:rPr>
          <w:b/>
          <w:bCs/>
          <w:color w:val="000000"/>
          <w:sz w:val="24"/>
          <w:szCs w:val="24"/>
        </w:rPr>
        <w:t>таблетки с пролонгированным высвобождением</w:t>
      </w:r>
    </w:p>
    <w:p w14:paraId="296FAED9" w14:textId="074A178B" w:rsidR="00FE692C" w:rsidRPr="00EA5617" w:rsidRDefault="00F16BE9" w:rsidP="00F16BE9">
      <w:pPr>
        <w:pStyle w:val="af4"/>
        <w:spacing w:line="240" w:lineRule="auto"/>
        <w:ind w:left="0" w:right="0"/>
        <w:jc w:val="center"/>
        <w:rPr>
          <w:b/>
          <w:bCs/>
          <w:sz w:val="24"/>
          <w:szCs w:val="24"/>
        </w:rPr>
      </w:pPr>
      <w:proofErr w:type="spellStart"/>
      <w:r w:rsidRPr="00EA5617">
        <w:rPr>
          <w:b/>
          <w:bCs/>
          <w:sz w:val="24"/>
          <w:szCs w:val="24"/>
        </w:rPr>
        <w:t>Метформин</w:t>
      </w:r>
      <w:proofErr w:type="spellEnd"/>
      <w:r w:rsidRPr="00EA5617">
        <w:rPr>
          <w:b/>
          <w:bCs/>
          <w:sz w:val="24"/>
          <w:szCs w:val="24"/>
        </w:rPr>
        <w:noBreakHyphen/>
        <w:t xml:space="preserve">СЗ Лонг, 1000 мг, </w:t>
      </w:r>
      <w:r w:rsidRPr="00EA5617">
        <w:rPr>
          <w:b/>
          <w:bCs/>
          <w:color w:val="000000"/>
          <w:sz w:val="24"/>
          <w:szCs w:val="24"/>
        </w:rPr>
        <w:t>таблетки с пролонгированным высвобождением</w:t>
      </w:r>
    </w:p>
    <w:p w14:paraId="78D59C02" w14:textId="35A86A0B" w:rsidR="002D3FE3" w:rsidRPr="00EA5617" w:rsidRDefault="005827D8" w:rsidP="00587F39">
      <w:pPr>
        <w:widowControl w:val="0"/>
        <w:shd w:val="clear" w:color="auto" w:fill="FFFFFF" w:themeFill="background1"/>
        <w:autoSpaceDE w:val="0"/>
        <w:autoSpaceDN w:val="0"/>
        <w:adjustRightInd w:val="0"/>
        <w:spacing w:before="240"/>
        <w:jc w:val="center"/>
      </w:pPr>
      <w:bookmarkStart w:id="2" w:name="_Hlk56080003"/>
      <w:r w:rsidRPr="00EA5617">
        <w:t>Действующ</w:t>
      </w:r>
      <w:r w:rsidR="00F16BE9" w:rsidRPr="00EA5617">
        <w:t>е</w:t>
      </w:r>
      <w:r w:rsidRPr="00EA5617">
        <w:t>е веществ</w:t>
      </w:r>
      <w:r w:rsidR="00F16BE9" w:rsidRPr="00EA5617">
        <w:t>о</w:t>
      </w:r>
      <w:r w:rsidRPr="00EA5617">
        <w:t xml:space="preserve">: </w:t>
      </w:r>
      <w:proofErr w:type="spellStart"/>
      <w:r w:rsidR="00F16BE9" w:rsidRPr="00EA5617">
        <w:t>метформин</w:t>
      </w:r>
      <w:proofErr w:type="spellEnd"/>
    </w:p>
    <w:p w14:paraId="53286731" w14:textId="77777777" w:rsidR="000D6CE7" w:rsidRPr="004165A4" w:rsidRDefault="000D6CE7" w:rsidP="0099366C">
      <w:pPr>
        <w:shd w:val="clear" w:color="auto" w:fill="FFFFFF" w:themeFill="background1"/>
        <w:spacing w:before="240"/>
        <w:jc w:val="both"/>
        <w:rPr>
          <w:b/>
          <w:iCs/>
        </w:rPr>
      </w:pPr>
      <w:bookmarkStart w:id="3" w:name="_Hlk115688682"/>
      <w:r w:rsidRPr="004165A4">
        <w:rPr>
          <w:b/>
          <w:iCs/>
        </w:rPr>
        <w:t>Перед приемом препарата полностью прочитайте листок-вкладыш, поскольку в нем содержатся важные для Вас сведения.</w:t>
      </w:r>
    </w:p>
    <w:p w14:paraId="500BB4C4" w14:textId="77777777" w:rsidR="000D6CE7" w:rsidRPr="004165A4" w:rsidRDefault="000D6CE7" w:rsidP="000D6CE7">
      <w:pPr>
        <w:shd w:val="clear" w:color="auto" w:fill="FFFFFF" w:themeFill="background1"/>
        <w:jc w:val="both"/>
        <w:rPr>
          <w:bCs/>
          <w:iCs/>
        </w:rPr>
      </w:pPr>
      <w:r w:rsidRPr="004165A4">
        <w:rPr>
          <w:bCs/>
          <w:iCs/>
        </w:rPr>
        <w:t>Сохраните листок-вкладыш. Возможно, Вам потребуется прочитать его еще раз.</w:t>
      </w:r>
    </w:p>
    <w:p w14:paraId="6C22A79B" w14:textId="77777777" w:rsidR="000D6CE7" w:rsidRPr="004165A4" w:rsidRDefault="000D6CE7" w:rsidP="000D6CE7">
      <w:pPr>
        <w:shd w:val="clear" w:color="auto" w:fill="FFFFFF" w:themeFill="background1"/>
        <w:jc w:val="both"/>
        <w:rPr>
          <w:bCs/>
          <w:iCs/>
        </w:rPr>
      </w:pPr>
      <w:r w:rsidRPr="004165A4">
        <w:rPr>
          <w:bCs/>
          <w:iCs/>
        </w:rPr>
        <w:t>Если у Вас возникли дополнительные вопросы, обратитесь к лечащему врачу.</w:t>
      </w:r>
    </w:p>
    <w:p w14:paraId="0884CE70" w14:textId="77777777" w:rsidR="000D6CE7" w:rsidRPr="004165A4" w:rsidRDefault="000D6CE7" w:rsidP="000D6CE7">
      <w:pPr>
        <w:shd w:val="clear" w:color="auto" w:fill="FFFFFF" w:themeFill="background1"/>
        <w:jc w:val="both"/>
        <w:rPr>
          <w:bCs/>
          <w:iCs/>
        </w:rPr>
      </w:pPr>
      <w:r w:rsidRPr="004165A4">
        <w:rPr>
          <w:bCs/>
          <w:iCs/>
        </w:rPr>
        <w:t>Препарат назначен именно Вам. Не передавайте его другим людям. Он может навредить им, даже если симптомы их заболевания совпадают с Вашими.</w:t>
      </w:r>
    </w:p>
    <w:p w14:paraId="70A8E46C" w14:textId="1449B11F" w:rsidR="000D6CE7" w:rsidRPr="004165A4" w:rsidRDefault="000D6CE7" w:rsidP="004E50AA">
      <w:pPr>
        <w:widowControl w:val="0"/>
        <w:shd w:val="clear" w:color="auto" w:fill="FFFFFF" w:themeFill="background1"/>
        <w:autoSpaceDE w:val="0"/>
        <w:autoSpaceDN w:val="0"/>
        <w:adjustRightInd w:val="0"/>
        <w:jc w:val="both"/>
        <w:rPr>
          <w:bCs/>
          <w:iCs/>
        </w:rPr>
      </w:pPr>
      <w:r w:rsidRPr="004165A4">
        <w:rPr>
          <w:bCs/>
          <w:iCs/>
        </w:rPr>
        <w:t>Если у Вас возникли какие-либо нежелательные реакции, обратитесь к лечащему врачу. Данная рекомендация распространяется на любые возможные нежелательные реакции, в том числе на не перечисленные в разделе 4 листка-вкладыша</w:t>
      </w:r>
      <w:bookmarkEnd w:id="3"/>
      <w:r w:rsidRPr="004165A4">
        <w:rPr>
          <w:bCs/>
          <w:iCs/>
        </w:rPr>
        <w:t>.</w:t>
      </w:r>
    </w:p>
    <w:bookmarkEnd w:id="2"/>
    <w:p w14:paraId="61B7829E" w14:textId="659DA012" w:rsidR="00362EF4" w:rsidRPr="004165A4" w:rsidRDefault="00811D2C" w:rsidP="00F54E82">
      <w:pPr>
        <w:shd w:val="clear" w:color="auto" w:fill="FFFFFF" w:themeFill="background1"/>
        <w:spacing w:before="240" w:after="240"/>
        <w:rPr>
          <w:b/>
          <w:bCs/>
        </w:rPr>
      </w:pPr>
      <w:r w:rsidRPr="004165A4">
        <w:rPr>
          <w:b/>
          <w:bCs/>
        </w:rPr>
        <w:t>Содержание листка-вкладыша</w:t>
      </w:r>
    </w:p>
    <w:p w14:paraId="581AD6BE" w14:textId="3D69ADCA" w:rsidR="0017681B" w:rsidRPr="004165A4" w:rsidRDefault="00362EF4">
      <w:pPr>
        <w:pStyle w:val="ae"/>
        <w:numPr>
          <w:ilvl w:val="0"/>
          <w:numId w:val="1"/>
        </w:numPr>
        <w:shd w:val="clear" w:color="auto" w:fill="FFFFFF" w:themeFill="background1"/>
        <w:jc w:val="both"/>
        <w:rPr>
          <w:bCs/>
        </w:rPr>
      </w:pPr>
      <w:r w:rsidRPr="004165A4">
        <w:rPr>
          <w:bCs/>
        </w:rPr>
        <w:t xml:space="preserve">Что из себя представляет препарат </w:t>
      </w:r>
      <w:proofErr w:type="spellStart"/>
      <w:r w:rsidR="00F16BE9" w:rsidRPr="004165A4">
        <w:t>Метформин</w:t>
      </w:r>
      <w:proofErr w:type="spellEnd"/>
      <w:r w:rsidR="00F16BE9" w:rsidRPr="004165A4">
        <w:noBreakHyphen/>
        <w:t>СЗ Лонг</w:t>
      </w:r>
      <w:r w:rsidR="00215A00" w:rsidRPr="004165A4">
        <w:t>,</w:t>
      </w:r>
      <w:r w:rsidR="00F16BE9" w:rsidRPr="004165A4">
        <w:rPr>
          <w:bCs/>
        </w:rPr>
        <w:t xml:space="preserve"> </w:t>
      </w:r>
      <w:r w:rsidRPr="004165A4">
        <w:rPr>
          <w:bCs/>
        </w:rPr>
        <w:t>и для чего его при</w:t>
      </w:r>
      <w:r w:rsidR="00F54E82" w:rsidRPr="004165A4">
        <w:rPr>
          <w:bCs/>
        </w:rPr>
        <w:t>меня</w:t>
      </w:r>
      <w:r w:rsidR="008568E6" w:rsidRPr="004165A4">
        <w:rPr>
          <w:bCs/>
        </w:rPr>
        <w:t>ют</w:t>
      </w:r>
      <w:r w:rsidRPr="004165A4">
        <w:rPr>
          <w:bCs/>
        </w:rPr>
        <w:t>.</w:t>
      </w:r>
    </w:p>
    <w:p w14:paraId="18AD0DB8" w14:textId="6FAC9F88" w:rsidR="00362EF4" w:rsidRPr="004165A4" w:rsidRDefault="00362EF4">
      <w:pPr>
        <w:pStyle w:val="ae"/>
        <w:numPr>
          <w:ilvl w:val="0"/>
          <w:numId w:val="1"/>
        </w:numPr>
        <w:shd w:val="clear" w:color="auto" w:fill="FFFFFF" w:themeFill="background1"/>
        <w:jc w:val="both"/>
        <w:rPr>
          <w:bCs/>
        </w:rPr>
      </w:pPr>
      <w:r w:rsidRPr="004165A4">
        <w:rPr>
          <w:bCs/>
        </w:rPr>
        <w:t>О чем следует знать перед п</w:t>
      </w:r>
      <w:r w:rsidR="00C820FF" w:rsidRPr="004165A4">
        <w:rPr>
          <w:bCs/>
        </w:rPr>
        <w:t>ри</w:t>
      </w:r>
      <w:r w:rsidR="00D50D5F" w:rsidRPr="004165A4">
        <w:rPr>
          <w:bCs/>
        </w:rPr>
        <w:t>емом</w:t>
      </w:r>
      <w:r w:rsidRPr="004165A4">
        <w:rPr>
          <w:bCs/>
        </w:rPr>
        <w:t xml:space="preserve"> препарата </w:t>
      </w:r>
      <w:proofErr w:type="spellStart"/>
      <w:r w:rsidR="00F16BE9" w:rsidRPr="004165A4">
        <w:t>Метформин</w:t>
      </w:r>
      <w:proofErr w:type="spellEnd"/>
      <w:r w:rsidR="00F16BE9" w:rsidRPr="004165A4">
        <w:noBreakHyphen/>
        <w:t>СЗ Лонг</w:t>
      </w:r>
      <w:r w:rsidRPr="004165A4">
        <w:rPr>
          <w:bCs/>
        </w:rPr>
        <w:t>.</w:t>
      </w:r>
    </w:p>
    <w:p w14:paraId="41F40564" w14:textId="3A2081DB" w:rsidR="00362EF4" w:rsidRPr="004165A4" w:rsidRDefault="00C820FF">
      <w:pPr>
        <w:pStyle w:val="ae"/>
        <w:numPr>
          <w:ilvl w:val="0"/>
          <w:numId w:val="1"/>
        </w:numPr>
        <w:shd w:val="clear" w:color="auto" w:fill="FFFFFF" w:themeFill="background1"/>
        <w:jc w:val="both"/>
        <w:rPr>
          <w:bCs/>
        </w:rPr>
      </w:pPr>
      <w:r w:rsidRPr="004165A4">
        <w:rPr>
          <w:bCs/>
        </w:rPr>
        <w:t>При</w:t>
      </w:r>
      <w:r w:rsidR="00D50D5F" w:rsidRPr="004165A4">
        <w:rPr>
          <w:bCs/>
        </w:rPr>
        <w:t>е</w:t>
      </w:r>
      <w:r w:rsidRPr="004165A4">
        <w:rPr>
          <w:bCs/>
        </w:rPr>
        <w:t>м</w:t>
      </w:r>
      <w:r w:rsidR="00D94A4A" w:rsidRPr="004165A4">
        <w:rPr>
          <w:bCs/>
        </w:rPr>
        <w:t xml:space="preserve"> </w:t>
      </w:r>
      <w:r w:rsidR="00362EF4" w:rsidRPr="004165A4">
        <w:rPr>
          <w:bCs/>
        </w:rPr>
        <w:t xml:space="preserve">препарата </w:t>
      </w:r>
      <w:proofErr w:type="spellStart"/>
      <w:r w:rsidR="00F16BE9" w:rsidRPr="004165A4">
        <w:t>Метформин</w:t>
      </w:r>
      <w:proofErr w:type="spellEnd"/>
      <w:r w:rsidR="00F16BE9" w:rsidRPr="004165A4">
        <w:noBreakHyphen/>
        <w:t>СЗ Лонг</w:t>
      </w:r>
      <w:r w:rsidR="00362EF4" w:rsidRPr="004165A4">
        <w:rPr>
          <w:bCs/>
        </w:rPr>
        <w:t>.</w:t>
      </w:r>
    </w:p>
    <w:p w14:paraId="497F93FC" w14:textId="77777777" w:rsidR="00362EF4" w:rsidRPr="004165A4" w:rsidRDefault="00362EF4">
      <w:pPr>
        <w:pStyle w:val="ae"/>
        <w:numPr>
          <w:ilvl w:val="0"/>
          <w:numId w:val="1"/>
        </w:numPr>
        <w:shd w:val="clear" w:color="auto" w:fill="FFFFFF" w:themeFill="background1"/>
        <w:jc w:val="both"/>
        <w:rPr>
          <w:bCs/>
        </w:rPr>
      </w:pPr>
      <w:r w:rsidRPr="004165A4">
        <w:rPr>
          <w:bCs/>
        </w:rPr>
        <w:t>Возможные нежелательные реакции.</w:t>
      </w:r>
    </w:p>
    <w:p w14:paraId="3E5D0F67" w14:textId="7CB0516A" w:rsidR="00362EF4" w:rsidRPr="004165A4" w:rsidRDefault="00362EF4">
      <w:pPr>
        <w:pStyle w:val="ae"/>
        <w:numPr>
          <w:ilvl w:val="0"/>
          <w:numId w:val="1"/>
        </w:numPr>
        <w:shd w:val="clear" w:color="auto" w:fill="FFFFFF" w:themeFill="background1"/>
        <w:jc w:val="both"/>
        <w:rPr>
          <w:bCs/>
        </w:rPr>
      </w:pPr>
      <w:r w:rsidRPr="004165A4">
        <w:rPr>
          <w:bCs/>
        </w:rPr>
        <w:t xml:space="preserve">Хранение препарата </w:t>
      </w:r>
      <w:proofErr w:type="spellStart"/>
      <w:r w:rsidR="00F16BE9" w:rsidRPr="004165A4">
        <w:t>Метформин</w:t>
      </w:r>
      <w:proofErr w:type="spellEnd"/>
      <w:r w:rsidR="00F16BE9" w:rsidRPr="004165A4">
        <w:noBreakHyphen/>
        <w:t>СЗ Лонг</w:t>
      </w:r>
      <w:r w:rsidRPr="004165A4">
        <w:rPr>
          <w:bCs/>
        </w:rPr>
        <w:t>.</w:t>
      </w:r>
    </w:p>
    <w:p w14:paraId="1324A8A1" w14:textId="0BDC0008" w:rsidR="00362EF4" w:rsidRPr="004165A4" w:rsidRDefault="00362EF4">
      <w:pPr>
        <w:pStyle w:val="ae"/>
        <w:numPr>
          <w:ilvl w:val="0"/>
          <w:numId w:val="1"/>
        </w:numPr>
        <w:shd w:val="clear" w:color="auto" w:fill="FFFFFF" w:themeFill="background1"/>
        <w:jc w:val="both"/>
        <w:rPr>
          <w:bCs/>
        </w:rPr>
      </w:pPr>
      <w:r w:rsidRPr="004165A4">
        <w:rPr>
          <w:bCs/>
        </w:rPr>
        <w:t>Содержимое упаковки и прочие сведения.</w:t>
      </w:r>
    </w:p>
    <w:p w14:paraId="11F9E8A3" w14:textId="77777777" w:rsidR="002F7851" w:rsidRPr="004165A4" w:rsidRDefault="002F7851" w:rsidP="002F7851">
      <w:pPr>
        <w:pStyle w:val="ae"/>
        <w:shd w:val="clear" w:color="auto" w:fill="FFFFFF" w:themeFill="background1"/>
        <w:ind w:left="360"/>
        <w:jc w:val="both"/>
        <w:rPr>
          <w:bCs/>
        </w:rPr>
      </w:pPr>
    </w:p>
    <w:p w14:paraId="5FD6B757" w14:textId="1A3CE199" w:rsidR="0017681B" w:rsidRPr="004165A4" w:rsidRDefault="00362EF4" w:rsidP="001B1B91">
      <w:pPr>
        <w:pStyle w:val="ae"/>
        <w:numPr>
          <w:ilvl w:val="0"/>
          <w:numId w:val="2"/>
        </w:numPr>
        <w:shd w:val="clear" w:color="auto" w:fill="FFFFFF" w:themeFill="background1"/>
        <w:spacing w:before="240" w:after="240"/>
        <w:ind w:left="360"/>
        <w:jc w:val="both"/>
        <w:rPr>
          <w:b/>
          <w:bCs/>
        </w:rPr>
      </w:pPr>
      <w:bookmarkStart w:id="4" w:name="_Hlk73116506"/>
      <w:r w:rsidRPr="004165A4">
        <w:rPr>
          <w:b/>
          <w:bCs/>
        </w:rPr>
        <w:t>Ч</w:t>
      </w:r>
      <w:r w:rsidR="009D5594" w:rsidRPr="004165A4">
        <w:rPr>
          <w:b/>
          <w:bCs/>
        </w:rPr>
        <w:t xml:space="preserve">то из себя представляет препарат </w:t>
      </w:r>
      <w:proofErr w:type="spellStart"/>
      <w:r w:rsidR="002B1877" w:rsidRPr="004165A4">
        <w:rPr>
          <w:b/>
          <w:bCs/>
        </w:rPr>
        <w:t>Метформин</w:t>
      </w:r>
      <w:proofErr w:type="spellEnd"/>
      <w:r w:rsidR="002B1877" w:rsidRPr="004165A4">
        <w:rPr>
          <w:b/>
          <w:bCs/>
        </w:rPr>
        <w:noBreakHyphen/>
        <w:t>СЗ Лонг</w:t>
      </w:r>
      <w:r w:rsidR="00215A00" w:rsidRPr="004165A4">
        <w:rPr>
          <w:b/>
          <w:bCs/>
        </w:rPr>
        <w:t>,</w:t>
      </w:r>
      <w:r w:rsidR="002B1877" w:rsidRPr="004165A4">
        <w:rPr>
          <w:b/>
          <w:bCs/>
          <w:iCs/>
          <w:lang w:eastAsia="en-US"/>
        </w:rPr>
        <w:t xml:space="preserve"> </w:t>
      </w:r>
      <w:r w:rsidR="001923D8" w:rsidRPr="004165A4">
        <w:rPr>
          <w:b/>
          <w:bCs/>
        </w:rPr>
        <w:t>и для чего его при</w:t>
      </w:r>
      <w:r w:rsidR="00F54E82" w:rsidRPr="004165A4">
        <w:rPr>
          <w:b/>
          <w:bCs/>
        </w:rPr>
        <w:t>меня</w:t>
      </w:r>
      <w:r w:rsidR="00D9333A" w:rsidRPr="004165A4">
        <w:rPr>
          <w:b/>
          <w:bCs/>
        </w:rPr>
        <w:t>ю</w:t>
      </w:r>
      <w:r w:rsidR="001923D8" w:rsidRPr="004165A4">
        <w:rPr>
          <w:b/>
          <w:bCs/>
        </w:rPr>
        <w:t>т</w:t>
      </w:r>
      <w:bookmarkEnd w:id="4"/>
    </w:p>
    <w:p w14:paraId="69DEB577" w14:textId="17CD2FCE" w:rsidR="008C52DB" w:rsidRPr="004165A4" w:rsidRDefault="008C52DB" w:rsidP="00412E30">
      <w:pPr>
        <w:pStyle w:val="a6"/>
        <w:ind w:right="0"/>
        <w:jc w:val="both"/>
        <w:rPr>
          <w:rFonts w:ascii="Times New Roman" w:hAnsi="Times New Roman"/>
          <w:bCs/>
          <w:sz w:val="24"/>
          <w:szCs w:val="24"/>
        </w:rPr>
      </w:pPr>
      <w:bookmarkStart w:id="5" w:name="_Hlk70072082"/>
      <w:bookmarkStart w:id="6" w:name="_Hlk69899460"/>
      <w:r w:rsidRPr="004165A4">
        <w:rPr>
          <w:rFonts w:ascii="Times New Roman" w:hAnsi="Times New Roman"/>
          <w:bCs/>
          <w:sz w:val="24"/>
          <w:szCs w:val="24"/>
        </w:rPr>
        <w:t>П</w:t>
      </w:r>
      <w:r w:rsidR="00A63D87" w:rsidRPr="004165A4">
        <w:rPr>
          <w:rFonts w:ascii="Times New Roman" w:hAnsi="Times New Roman"/>
          <w:bCs/>
          <w:sz w:val="24"/>
          <w:szCs w:val="24"/>
        </w:rPr>
        <w:t>репарат</w:t>
      </w:r>
      <w:r w:rsidR="00A106F6" w:rsidRPr="004165A4">
        <w:rPr>
          <w:rFonts w:ascii="Times New Roman" w:hAnsi="Times New Roman"/>
          <w:bCs/>
          <w:sz w:val="24"/>
          <w:szCs w:val="24"/>
        </w:rPr>
        <w:t xml:space="preserve"> </w:t>
      </w:r>
      <w:proofErr w:type="spellStart"/>
      <w:r w:rsidR="00F16BE9" w:rsidRPr="004165A4">
        <w:rPr>
          <w:rFonts w:ascii="Times New Roman" w:hAnsi="Times New Roman"/>
          <w:sz w:val="24"/>
          <w:szCs w:val="24"/>
        </w:rPr>
        <w:t>Метформин</w:t>
      </w:r>
      <w:proofErr w:type="spellEnd"/>
      <w:r w:rsidR="00F16BE9" w:rsidRPr="004165A4">
        <w:rPr>
          <w:rFonts w:ascii="Times New Roman" w:hAnsi="Times New Roman"/>
          <w:sz w:val="24"/>
          <w:szCs w:val="24"/>
        </w:rPr>
        <w:noBreakHyphen/>
        <w:t>СЗ</w:t>
      </w:r>
      <w:r w:rsidR="00CC62DC" w:rsidRPr="004165A4">
        <w:rPr>
          <w:rFonts w:ascii="Times New Roman" w:hAnsi="Times New Roman"/>
          <w:sz w:val="24"/>
          <w:szCs w:val="24"/>
        </w:rPr>
        <w:t> </w:t>
      </w:r>
      <w:r w:rsidR="00F16BE9" w:rsidRPr="004165A4">
        <w:rPr>
          <w:rFonts w:ascii="Times New Roman" w:hAnsi="Times New Roman"/>
          <w:sz w:val="24"/>
          <w:szCs w:val="24"/>
        </w:rPr>
        <w:t>Лонг</w:t>
      </w:r>
      <w:r w:rsidR="00F16BE9" w:rsidRPr="004165A4">
        <w:rPr>
          <w:rFonts w:ascii="Times New Roman" w:hAnsi="Times New Roman"/>
          <w:bCs/>
          <w:sz w:val="24"/>
          <w:szCs w:val="24"/>
        </w:rPr>
        <w:t xml:space="preserve"> </w:t>
      </w:r>
      <w:r w:rsidR="00F651D0" w:rsidRPr="004165A4">
        <w:rPr>
          <w:rFonts w:ascii="Times New Roman" w:hAnsi="Times New Roman"/>
          <w:bCs/>
          <w:sz w:val="24"/>
          <w:szCs w:val="24"/>
        </w:rPr>
        <w:t>с</w:t>
      </w:r>
      <w:r w:rsidR="00495634" w:rsidRPr="004165A4">
        <w:rPr>
          <w:rFonts w:ascii="Times New Roman" w:hAnsi="Times New Roman"/>
          <w:bCs/>
          <w:sz w:val="24"/>
          <w:szCs w:val="24"/>
        </w:rPr>
        <w:t>одержит действующ</w:t>
      </w:r>
      <w:r w:rsidR="00CC62DC" w:rsidRPr="004165A4">
        <w:rPr>
          <w:rFonts w:ascii="Times New Roman" w:hAnsi="Times New Roman"/>
          <w:bCs/>
          <w:sz w:val="24"/>
          <w:szCs w:val="24"/>
        </w:rPr>
        <w:t>е</w:t>
      </w:r>
      <w:r w:rsidR="006B5EAE" w:rsidRPr="004165A4">
        <w:rPr>
          <w:rFonts w:ascii="Times New Roman" w:hAnsi="Times New Roman"/>
          <w:bCs/>
          <w:sz w:val="24"/>
          <w:szCs w:val="24"/>
        </w:rPr>
        <w:t>е в</w:t>
      </w:r>
      <w:r w:rsidR="00495634" w:rsidRPr="004165A4">
        <w:rPr>
          <w:rFonts w:ascii="Times New Roman" w:hAnsi="Times New Roman"/>
          <w:bCs/>
          <w:sz w:val="24"/>
          <w:szCs w:val="24"/>
        </w:rPr>
        <w:t>еществ</w:t>
      </w:r>
      <w:r w:rsidR="00CC62DC" w:rsidRPr="004165A4">
        <w:rPr>
          <w:rFonts w:ascii="Times New Roman" w:hAnsi="Times New Roman"/>
          <w:bCs/>
          <w:sz w:val="24"/>
          <w:szCs w:val="24"/>
        </w:rPr>
        <w:t xml:space="preserve">о </w:t>
      </w:r>
      <w:proofErr w:type="spellStart"/>
      <w:r w:rsidR="00CC62DC" w:rsidRPr="004165A4">
        <w:rPr>
          <w:rFonts w:ascii="Times New Roman" w:hAnsi="Times New Roman"/>
          <w:bCs/>
          <w:sz w:val="24"/>
          <w:szCs w:val="24"/>
        </w:rPr>
        <w:t>метформин</w:t>
      </w:r>
      <w:proofErr w:type="spellEnd"/>
      <w:r w:rsidR="00CC62DC" w:rsidRPr="004165A4">
        <w:rPr>
          <w:rFonts w:ascii="Times New Roman" w:hAnsi="Times New Roman"/>
          <w:bCs/>
          <w:sz w:val="24"/>
          <w:szCs w:val="24"/>
        </w:rPr>
        <w:t xml:space="preserve">, </w:t>
      </w:r>
      <w:r w:rsidR="00F630FF" w:rsidRPr="004165A4">
        <w:rPr>
          <w:rFonts w:ascii="Times New Roman" w:hAnsi="Times New Roman"/>
          <w:sz w:val="24"/>
          <w:szCs w:val="24"/>
        </w:rPr>
        <w:t xml:space="preserve">которое </w:t>
      </w:r>
      <w:r w:rsidR="00F630FF" w:rsidRPr="004165A4">
        <w:rPr>
          <w:rFonts w:ascii="Times New Roman" w:hAnsi="Times New Roman"/>
          <w:bCs/>
          <w:sz w:val="24"/>
          <w:szCs w:val="24"/>
        </w:rPr>
        <w:t>относится к фармакотерапевтической группе</w:t>
      </w:r>
      <w:r w:rsidRPr="004165A4">
        <w:rPr>
          <w:rFonts w:ascii="Times New Roman" w:hAnsi="Times New Roman"/>
          <w:bCs/>
          <w:sz w:val="24"/>
          <w:szCs w:val="24"/>
        </w:rPr>
        <w:t>: «средства для лечения сахарного диабета;</w:t>
      </w:r>
      <w:r w:rsidRPr="004165A4">
        <w:rPr>
          <w:rFonts w:ascii="Times New Roman" w:hAnsi="Times New Roman"/>
          <w:color w:val="000000"/>
          <w:sz w:val="24"/>
          <w:szCs w:val="24"/>
        </w:rPr>
        <w:t xml:space="preserve"> гипогликемические средства, кроме инсулинов; бигуаниды» и применяется для лечения сахарного диабета и </w:t>
      </w:r>
      <w:proofErr w:type="spellStart"/>
      <w:r w:rsidRPr="004165A4">
        <w:rPr>
          <w:rFonts w:ascii="Times New Roman" w:hAnsi="Times New Roman"/>
          <w:color w:val="000000"/>
          <w:sz w:val="24"/>
          <w:szCs w:val="24"/>
        </w:rPr>
        <w:t>предиабета</w:t>
      </w:r>
      <w:proofErr w:type="spellEnd"/>
      <w:r w:rsidRPr="004165A4">
        <w:rPr>
          <w:rFonts w:ascii="Times New Roman" w:hAnsi="Times New Roman"/>
          <w:color w:val="000000"/>
          <w:sz w:val="24"/>
          <w:szCs w:val="24"/>
        </w:rPr>
        <w:t xml:space="preserve"> в случае, если изменение образа жизни не позволило достичь адекватного гликемического контроля.</w:t>
      </w:r>
    </w:p>
    <w:bookmarkEnd w:id="5"/>
    <w:bookmarkEnd w:id="6"/>
    <w:p w14:paraId="073BCD3C" w14:textId="483E9C80" w:rsidR="00CE7F71" w:rsidRPr="004165A4" w:rsidRDefault="00CE7F71" w:rsidP="003906D5">
      <w:pPr>
        <w:pStyle w:val="a6"/>
        <w:shd w:val="clear" w:color="auto" w:fill="FFFFFF" w:themeFill="background1"/>
        <w:spacing w:before="240"/>
        <w:ind w:right="0"/>
        <w:jc w:val="both"/>
        <w:rPr>
          <w:rFonts w:ascii="Times New Roman" w:hAnsi="Times New Roman"/>
          <w:b/>
          <w:sz w:val="24"/>
          <w:szCs w:val="24"/>
        </w:rPr>
      </w:pPr>
      <w:r w:rsidRPr="004165A4">
        <w:rPr>
          <w:rFonts w:ascii="Times New Roman" w:hAnsi="Times New Roman"/>
          <w:b/>
          <w:sz w:val="24"/>
          <w:szCs w:val="24"/>
        </w:rPr>
        <w:t xml:space="preserve">Показания к применению </w:t>
      </w:r>
    </w:p>
    <w:p w14:paraId="2C1C55E0" w14:textId="79B28828" w:rsidR="00CC62DC" w:rsidRPr="004165A4" w:rsidRDefault="004F63EF" w:rsidP="00C93540">
      <w:pPr>
        <w:jc w:val="both"/>
      </w:pPr>
      <w:bookmarkStart w:id="7" w:name="_Hlk68862315"/>
      <w:bookmarkStart w:id="8" w:name="_Hlk99721742"/>
      <w:r w:rsidRPr="004165A4">
        <w:rPr>
          <w:bCs/>
        </w:rPr>
        <w:t xml:space="preserve">Препарат </w:t>
      </w:r>
      <w:proofErr w:type="spellStart"/>
      <w:r w:rsidR="00F16BE9" w:rsidRPr="004165A4">
        <w:t>Метформин</w:t>
      </w:r>
      <w:proofErr w:type="spellEnd"/>
      <w:r w:rsidR="00F16BE9" w:rsidRPr="004165A4">
        <w:noBreakHyphen/>
        <w:t xml:space="preserve">СЗ Лонг </w:t>
      </w:r>
      <w:bookmarkStart w:id="9" w:name="_Hlk162022360"/>
      <w:r w:rsidR="005A0789" w:rsidRPr="004165A4">
        <w:t>примен</w:t>
      </w:r>
      <w:r w:rsidR="00EA5617" w:rsidRPr="004165A4">
        <w:t>яется</w:t>
      </w:r>
      <w:r w:rsidR="005A0789" w:rsidRPr="004165A4">
        <w:t xml:space="preserve"> у</w:t>
      </w:r>
      <w:r w:rsidR="003C6D37" w:rsidRPr="004165A4">
        <w:t xml:space="preserve"> взрослых</w:t>
      </w:r>
      <w:bookmarkEnd w:id="9"/>
      <w:r w:rsidR="003C6D37" w:rsidRPr="004165A4">
        <w:t xml:space="preserve"> </w:t>
      </w:r>
      <w:r w:rsidR="00832410" w:rsidRPr="004165A4">
        <w:t>в возрасте от 18 лет</w:t>
      </w:r>
      <w:r w:rsidR="00EA5617" w:rsidRPr="004165A4">
        <w:t>.</w:t>
      </w:r>
    </w:p>
    <w:p w14:paraId="56174B2A" w14:textId="1A56772D" w:rsidR="00CC62DC" w:rsidRPr="004165A4" w:rsidRDefault="00EA5617" w:rsidP="003C74C2">
      <w:pPr>
        <w:pStyle w:val="a6"/>
        <w:numPr>
          <w:ilvl w:val="0"/>
          <w:numId w:val="18"/>
        </w:numPr>
        <w:ind w:left="360" w:right="0"/>
        <w:jc w:val="both"/>
        <w:rPr>
          <w:rFonts w:ascii="Times New Roman" w:hAnsi="Times New Roman"/>
          <w:color w:val="000000"/>
          <w:sz w:val="24"/>
          <w:szCs w:val="24"/>
        </w:rPr>
      </w:pPr>
      <w:r w:rsidRPr="004165A4">
        <w:rPr>
          <w:rFonts w:ascii="Times New Roman" w:hAnsi="Times New Roman"/>
          <w:color w:val="000000"/>
          <w:sz w:val="24"/>
          <w:szCs w:val="24"/>
        </w:rPr>
        <w:t>С</w:t>
      </w:r>
      <w:r w:rsidR="00CC62DC" w:rsidRPr="004165A4">
        <w:rPr>
          <w:rFonts w:ascii="Times New Roman" w:hAnsi="Times New Roman"/>
          <w:color w:val="000000"/>
          <w:sz w:val="24"/>
          <w:szCs w:val="24"/>
        </w:rPr>
        <w:t>ахарн</w:t>
      </w:r>
      <w:r w:rsidRPr="004165A4">
        <w:rPr>
          <w:rFonts w:ascii="Times New Roman" w:hAnsi="Times New Roman"/>
          <w:color w:val="000000"/>
          <w:sz w:val="24"/>
          <w:szCs w:val="24"/>
        </w:rPr>
        <w:t>ый</w:t>
      </w:r>
      <w:r w:rsidR="00CC62DC" w:rsidRPr="004165A4">
        <w:rPr>
          <w:rFonts w:ascii="Times New Roman" w:hAnsi="Times New Roman"/>
          <w:color w:val="000000"/>
          <w:sz w:val="24"/>
          <w:szCs w:val="24"/>
        </w:rPr>
        <w:t xml:space="preserve"> диабет 2 типа, особенно у пациентов с ожирением, при неэффективности диетотерапии и физических нагрузок:</w:t>
      </w:r>
    </w:p>
    <w:p w14:paraId="798E7616" w14:textId="00EA9790" w:rsidR="00BB7A6F" w:rsidRPr="004165A4" w:rsidRDefault="00BB7A6F" w:rsidP="00BB7A6F">
      <w:pPr>
        <w:pStyle w:val="a6"/>
        <w:ind w:left="363" w:right="0"/>
        <w:jc w:val="both"/>
        <w:rPr>
          <w:rFonts w:ascii="Times New Roman" w:hAnsi="Times New Roman"/>
          <w:sz w:val="24"/>
          <w:szCs w:val="24"/>
        </w:rPr>
      </w:pPr>
      <w:r w:rsidRPr="004165A4">
        <w:rPr>
          <w:rFonts w:ascii="Times New Roman" w:hAnsi="Times New Roman"/>
          <w:color w:val="000000"/>
          <w:sz w:val="24"/>
          <w:szCs w:val="24"/>
        </w:rPr>
        <w:t xml:space="preserve">– в качестве </w:t>
      </w:r>
      <w:proofErr w:type="spellStart"/>
      <w:r w:rsidRPr="004165A4">
        <w:rPr>
          <w:rFonts w:ascii="Times New Roman" w:hAnsi="Times New Roman"/>
          <w:color w:val="000000"/>
          <w:sz w:val="24"/>
          <w:szCs w:val="24"/>
        </w:rPr>
        <w:t>монотерапии</w:t>
      </w:r>
      <w:proofErr w:type="spellEnd"/>
      <w:r w:rsidR="00EA5617" w:rsidRPr="004165A4">
        <w:rPr>
          <w:rFonts w:ascii="Times New Roman" w:hAnsi="Times New Roman"/>
          <w:color w:val="000000"/>
          <w:sz w:val="24"/>
          <w:szCs w:val="24"/>
        </w:rPr>
        <w:t xml:space="preserve"> (</w:t>
      </w:r>
      <w:r w:rsidR="003420D2" w:rsidRPr="004165A4">
        <w:rPr>
          <w:rFonts w:ascii="Times New Roman" w:hAnsi="Times New Roman"/>
          <w:color w:val="000000"/>
          <w:sz w:val="24"/>
          <w:szCs w:val="24"/>
        </w:rPr>
        <w:t xml:space="preserve">прием </w:t>
      </w:r>
      <w:r w:rsidR="00EA5617" w:rsidRPr="004165A4">
        <w:rPr>
          <w:rFonts w:ascii="Times New Roman" w:hAnsi="Times New Roman"/>
          <w:color w:val="000000"/>
          <w:sz w:val="24"/>
          <w:szCs w:val="24"/>
        </w:rPr>
        <w:t>только препарат</w:t>
      </w:r>
      <w:r w:rsidR="003420D2" w:rsidRPr="004165A4">
        <w:rPr>
          <w:rFonts w:ascii="Times New Roman" w:hAnsi="Times New Roman"/>
          <w:color w:val="000000"/>
          <w:sz w:val="24"/>
          <w:szCs w:val="24"/>
        </w:rPr>
        <w:t>а</w:t>
      </w:r>
      <w:r w:rsidR="00EA5617" w:rsidRPr="004165A4">
        <w:rPr>
          <w:rFonts w:ascii="Times New Roman" w:hAnsi="Times New Roman"/>
          <w:color w:val="000000"/>
          <w:sz w:val="24"/>
          <w:szCs w:val="24"/>
        </w:rPr>
        <w:t xml:space="preserve"> </w:t>
      </w:r>
      <w:proofErr w:type="spellStart"/>
      <w:r w:rsidR="00EA5617" w:rsidRPr="004165A4">
        <w:rPr>
          <w:rFonts w:ascii="Times New Roman" w:hAnsi="Times New Roman"/>
          <w:sz w:val="24"/>
          <w:szCs w:val="24"/>
        </w:rPr>
        <w:t>Метформин</w:t>
      </w:r>
      <w:proofErr w:type="spellEnd"/>
      <w:r w:rsidR="00EA5617" w:rsidRPr="004165A4">
        <w:rPr>
          <w:rFonts w:ascii="Times New Roman" w:hAnsi="Times New Roman"/>
          <w:sz w:val="24"/>
          <w:szCs w:val="24"/>
        </w:rPr>
        <w:noBreakHyphen/>
        <w:t>СЗ Лонг)</w:t>
      </w:r>
      <w:r w:rsidRPr="004165A4">
        <w:rPr>
          <w:rFonts w:ascii="Times New Roman" w:hAnsi="Times New Roman"/>
          <w:color w:val="000000"/>
          <w:sz w:val="24"/>
          <w:szCs w:val="24"/>
        </w:rPr>
        <w:t>;</w:t>
      </w:r>
    </w:p>
    <w:p w14:paraId="09933497" w14:textId="7E414A99" w:rsidR="00CC62DC" w:rsidRPr="004165A4" w:rsidRDefault="00BB7A6F" w:rsidP="003C74C2">
      <w:pPr>
        <w:pStyle w:val="a6"/>
        <w:ind w:left="363" w:right="0"/>
        <w:jc w:val="both"/>
        <w:rPr>
          <w:rFonts w:ascii="Times New Roman" w:hAnsi="Times New Roman"/>
          <w:color w:val="000000"/>
          <w:sz w:val="24"/>
          <w:szCs w:val="24"/>
        </w:rPr>
      </w:pPr>
      <w:r w:rsidRPr="004165A4">
        <w:rPr>
          <w:rFonts w:ascii="Times New Roman" w:hAnsi="Times New Roman"/>
          <w:color w:val="000000"/>
          <w:sz w:val="24"/>
          <w:szCs w:val="24"/>
        </w:rPr>
        <w:t xml:space="preserve">– в сочетании с другими </w:t>
      </w:r>
      <w:r w:rsidR="00EA5617" w:rsidRPr="004165A4">
        <w:rPr>
          <w:rFonts w:ascii="Times New Roman" w:hAnsi="Times New Roman"/>
          <w:color w:val="000000"/>
          <w:sz w:val="24"/>
          <w:szCs w:val="24"/>
        </w:rPr>
        <w:t xml:space="preserve">сахароснижающими </w:t>
      </w:r>
      <w:r w:rsidR="0069709C" w:rsidRPr="004165A4">
        <w:rPr>
          <w:rFonts w:ascii="Times New Roman" w:hAnsi="Times New Roman"/>
          <w:color w:val="000000"/>
          <w:sz w:val="24"/>
          <w:szCs w:val="24"/>
        </w:rPr>
        <w:t>средствами для п</w:t>
      </w:r>
      <w:r w:rsidR="003C74C2" w:rsidRPr="004165A4">
        <w:rPr>
          <w:rFonts w:ascii="Times New Roman" w:hAnsi="Times New Roman"/>
          <w:color w:val="000000"/>
          <w:sz w:val="24"/>
          <w:szCs w:val="24"/>
        </w:rPr>
        <w:t>ри</w:t>
      </w:r>
      <w:r w:rsidR="0069709C" w:rsidRPr="004165A4">
        <w:rPr>
          <w:rFonts w:ascii="Times New Roman" w:hAnsi="Times New Roman"/>
          <w:color w:val="000000"/>
          <w:sz w:val="24"/>
          <w:szCs w:val="24"/>
        </w:rPr>
        <w:t>е</w:t>
      </w:r>
      <w:r w:rsidR="003C74C2" w:rsidRPr="004165A4">
        <w:rPr>
          <w:rFonts w:ascii="Times New Roman" w:hAnsi="Times New Roman"/>
          <w:color w:val="000000"/>
          <w:sz w:val="24"/>
          <w:szCs w:val="24"/>
        </w:rPr>
        <w:t>ма внутрь</w:t>
      </w:r>
      <w:r w:rsidRPr="004165A4">
        <w:rPr>
          <w:rFonts w:ascii="Times New Roman" w:hAnsi="Times New Roman"/>
          <w:color w:val="000000"/>
          <w:sz w:val="24"/>
          <w:szCs w:val="24"/>
        </w:rPr>
        <w:t xml:space="preserve"> или с инсулином</w:t>
      </w:r>
      <w:r w:rsidR="003C74C2" w:rsidRPr="004165A4">
        <w:rPr>
          <w:rFonts w:ascii="Times New Roman" w:hAnsi="Times New Roman"/>
          <w:color w:val="000000"/>
          <w:sz w:val="24"/>
          <w:szCs w:val="24"/>
        </w:rPr>
        <w:t>.</w:t>
      </w:r>
    </w:p>
    <w:p w14:paraId="28DD3826" w14:textId="2088A034" w:rsidR="00CC62DC" w:rsidRPr="004165A4" w:rsidRDefault="00EA5617" w:rsidP="003C74C2">
      <w:pPr>
        <w:pStyle w:val="ae"/>
        <w:numPr>
          <w:ilvl w:val="0"/>
          <w:numId w:val="18"/>
        </w:numPr>
        <w:ind w:left="360"/>
        <w:jc w:val="both"/>
        <w:rPr>
          <w:color w:val="000000"/>
        </w:rPr>
      </w:pPr>
      <w:proofErr w:type="spellStart"/>
      <w:r w:rsidRPr="004165A4">
        <w:rPr>
          <w:color w:val="000000"/>
        </w:rPr>
        <w:t>Монотерапия</w:t>
      </w:r>
      <w:proofErr w:type="spellEnd"/>
      <w:r w:rsidRPr="004165A4">
        <w:rPr>
          <w:color w:val="000000"/>
        </w:rPr>
        <w:t xml:space="preserve"> (</w:t>
      </w:r>
      <w:r w:rsidR="003420D2" w:rsidRPr="004165A4">
        <w:rPr>
          <w:color w:val="000000"/>
        </w:rPr>
        <w:t>прием</w:t>
      </w:r>
      <w:r w:rsidRPr="004165A4">
        <w:rPr>
          <w:color w:val="000000"/>
        </w:rPr>
        <w:t xml:space="preserve"> только препарат</w:t>
      </w:r>
      <w:r w:rsidR="003420D2" w:rsidRPr="004165A4">
        <w:rPr>
          <w:color w:val="000000"/>
        </w:rPr>
        <w:t>а</w:t>
      </w:r>
      <w:r w:rsidRPr="004165A4">
        <w:rPr>
          <w:color w:val="000000"/>
        </w:rPr>
        <w:t xml:space="preserve"> </w:t>
      </w:r>
      <w:proofErr w:type="spellStart"/>
      <w:r w:rsidRPr="004165A4">
        <w:t>Метформин</w:t>
      </w:r>
      <w:proofErr w:type="spellEnd"/>
      <w:r w:rsidRPr="004165A4">
        <w:noBreakHyphen/>
        <w:t>СЗ Лонг)</w:t>
      </w:r>
      <w:r w:rsidRPr="004165A4">
        <w:rPr>
          <w:color w:val="000000"/>
        </w:rPr>
        <w:t xml:space="preserve"> </w:t>
      </w:r>
      <w:proofErr w:type="spellStart"/>
      <w:r w:rsidRPr="004165A4">
        <w:rPr>
          <w:color w:val="000000"/>
        </w:rPr>
        <w:t>п</w:t>
      </w:r>
      <w:r w:rsidR="00CC62DC" w:rsidRPr="004165A4">
        <w:rPr>
          <w:color w:val="000000"/>
        </w:rPr>
        <w:t>редиабет</w:t>
      </w:r>
      <w:r w:rsidRPr="004165A4">
        <w:rPr>
          <w:color w:val="000000"/>
        </w:rPr>
        <w:t>а</w:t>
      </w:r>
      <w:proofErr w:type="spellEnd"/>
      <w:r w:rsidRPr="004165A4">
        <w:rPr>
          <w:color w:val="000000"/>
        </w:rPr>
        <w:t xml:space="preserve"> в </w:t>
      </w:r>
      <w:r w:rsidR="00CC62DC" w:rsidRPr="004165A4">
        <w:rPr>
          <w:color w:val="000000"/>
        </w:rPr>
        <w:t>случае, если изменение образа жизни не позволило достичь адекватно</w:t>
      </w:r>
      <w:r w:rsidR="003C74C2" w:rsidRPr="004165A4">
        <w:rPr>
          <w:color w:val="000000"/>
        </w:rPr>
        <w:t xml:space="preserve">й концентрации глюкозы </w:t>
      </w:r>
      <w:r w:rsidR="00703210" w:rsidRPr="004165A4">
        <w:rPr>
          <w:color w:val="000000"/>
        </w:rPr>
        <w:t xml:space="preserve">(сахара) </w:t>
      </w:r>
      <w:r w:rsidR="003C74C2" w:rsidRPr="004165A4">
        <w:rPr>
          <w:color w:val="000000"/>
        </w:rPr>
        <w:t>в крови.</w:t>
      </w:r>
    </w:p>
    <w:bookmarkEnd w:id="7"/>
    <w:bookmarkEnd w:id="8"/>
    <w:p w14:paraId="1B8D05F1" w14:textId="1899DD97" w:rsidR="00E62A5C" w:rsidRPr="004165A4" w:rsidRDefault="00E62A5C" w:rsidP="008644D6">
      <w:pPr>
        <w:spacing w:before="240"/>
        <w:jc w:val="both"/>
        <w:rPr>
          <w:b/>
          <w:bCs/>
          <w:lang w:eastAsia="en-US"/>
        </w:rPr>
      </w:pPr>
      <w:r w:rsidRPr="004165A4">
        <w:rPr>
          <w:b/>
          <w:bCs/>
          <w:lang w:eastAsia="en-US"/>
        </w:rPr>
        <w:t xml:space="preserve">Способ действия препарата </w:t>
      </w:r>
      <w:proofErr w:type="spellStart"/>
      <w:r w:rsidR="002B1877" w:rsidRPr="004165A4">
        <w:rPr>
          <w:b/>
          <w:bCs/>
        </w:rPr>
        <w:t>Метформин</w:t>
      </w:r>
      <w:proofErr w:type="spellEnd"/>
      <w:r w:rsidR="002B1877" w:rsidRPr="004165A4">
        <w:rPr>
          <w:b/>
          <w:bCs/>
        </w:rPr>
        <w:noBreakHyphen/>
        <w:t>СЗ Лонг</w:t>
      </w:r>
    </w:p>
    <w:p w14:paraId="16FB2FBB" w14:textId="29D7C765" w:rsidR="008C52DB" w:rsidRPr="004165A4" w:rsidRDefault="00703210" w:rsidP="009933DC">
      <w:pPr>
        <w:pStyle w:val="Default"/>
        <w:ind w:right="-57"/>
        <w:jc w:val="both"/>
        <w:rPr>
          <w:color w:val="auto"/>
        </w:rPr>
      </w:pPr>
      <w:r w:rsidRPr="004165A4">
        <w:rPr>
          <w:color w:val="auto"/>
        </w:rPr>
        <w:t>Инсулин – это гормон</w:t>
      </w:r>
      <w:r w:rsidR="008C52DB" w:rsidRPr="004165A4">
        <w:rPr>
          <w:color w:val="auto"/>
        </w:rPr>
        <w:t xml:space="preserve">, </w:t>
      </w:r>
      <w:r w:rsidR="00AF7CCE" w:rsidRPr="004165A4">
        <w:rPr>
          <w:color w:val="auto"/>
        </w:rPr>
        <w:t>вырабатывае</w:t>
      </w:r>
      <w:r w:rsidR="008C52DB" w:rsidRPr="004165A4">
        <w:rPr>
          <w:color w:val="auto"/>
        </w:rPr>
        <w:t>мый</w:t>
      </w:r>
      <w:r w:rsidR="00AF7CCE" w:rsidRPr="004165A4">
        <w:rPr>
          <w:color w:val="auto"/>
        </w:rPr>
        <w:t xml:space="preserve"> поджелудочной железой</w:t>
      </w:r>
      <w:r w:rsidRPr="004165A4">
        <w:rPr>
          <w:color w:val="auto"/>
        </w:rPr>
        <w:t xml:space="preserve">, </w:t>
      </w:r>
      <w:r w:rsidR="008C52DB" w:rsidRPr="004165A4">
        <w:rPr>
          <w:color w:val="auto"/>
        </w:rPr>
        <w:t>который о</w:t>
      </w:r>
      <w:r w:rsidRPr="004165A4">
        <w:rPr>
          <w:color w:val="auto"/>
        </w:rPr>
        <w:t>беспечива</w:t>
      </w:r>
      <w:r w:rsidR="008C52DB" w:rsidRPr="004165A4">
        <w:rPr>
          <w:color w:val="auto"/>
        </w:rPr>
        <w:t>ет</w:t>
      </w:r>
      <w:r w:rsidRPr="004165A4">
        <w:rPr>
          <w:color w:val="auto"/>
        </w:rPr>
        <w:t xml:space="preserve"> снабжение клеток </w:t>
      </w:r>
      <w:r w:rsidR="008C52DB" w:rsidRPr="004165A4">
        <w:rPr>
          <w:color w:val="auto"/>
        </w:rPr>
        <w:t xml:space="preserve">Вашего </w:t>
      </w:r>
      <w:r w:rsidRPr="004165A4">
        <w:rPr>
          <w:color w:val="auto"/>
        </w:rPr>
        <w:t>организма глюкозой (сахаром) из крови</w:t>
      </w:r>
      <w:r w:rsidR="008C52DB" w:rsidRPr="004165A4">
        <w:rPr>
          <w:color w:val="auto"/>
        </w:rPr>
        <w:t>. Ваш организм использует глюкозу</w:t>
      </w:r>
      <w:r w:rsidR="00B0326D" w:rsidRPr="004165A4">
        <w:rPr>
          <w:color w:val="auto"/>
        </w:rPr>
        <w:t xml:space="preserve"> для </w:t>
      </w:r>
      <w:r w:rsidR="008C52DB" w:rsidRPr="004165A4">
        <w:rPr>
          <w:color w:val="auto"/>
        </w:rPr>
        <w:t>выработки</w:t>
      </w:r>
      <w:r w:rsidRPr="004165A4">
        <w:rPr>
          <w:color w:val="auto"/>
        </w:rPr>
        <w:t xml:space="preserve"> энергии или </w:t>
      </w:r>
      <w:r w:rsidR="008C52DB" w:rsidRPr="004165A4">
        <w:rPr>
          <w:color w:val="auto"/>
        </w:rPr>
        <w:t xml:space="preserve">накапливает </w:t>
      </w:r>
      <w:r w:rsidRPr="004165A4">
        <w:rPr>
          <w:color w:val="auto"/>
        </w:rPr>
        <w:t xml:space="preserve">ее для </w:t>
      </w:r>
      <w:r w:rsidR="008C52DB" w:rsidRPr="004165A4">
        <w:rPr>
          <w:color w:val="auto"/>
        </w:rPr>
        <w:t>будущих потребностей</w:t>
      </w:r>
      <w:r w:rsidRPr="004165A4">
        <w:rPr>
          <w:color w:val="auto"/>
        </w:rPr>
        <w:t xml:space="preserve">. </w:t>
      </w:r>
      <w:r w:rsidR="008C52DB" w:rsidRPr="004165A4">
        <w:rPr>
          <w:color w:val="auto"/>
        </w:rPr>
        <w:t xml:space="preserve">Если Вы страдаете </w:t>
      </w:r>
      <w:r w:rsidR="009933DC" w:rsidRPr="004165A4">
        <w:rPr>
          <w:color w:val="auto"/>
        </w:rPr>
        <w:t>сахарным диабетом</w:t>
      </w:r>
      <w:r w:rsidR="008C52DB" w:rsidRPr="004165A4">
        <w:rPr>
          <w:color w:val="auto"/>
        </w:rPr>
        <w:t xml:space="preserve">, это означает, что либо Ваша поджелудочная железа производит инсулин в недостаточном количестве, либо Ваш организм не способен надлежащим образом </w:t>
      </w:r>
      <w:r w:rsidR="008C52DB" w:rsidRPr="004165A4">
        <w:rPr>
          <w:color w:val="auto"/>
        </w:rPr>
        <w:lastRenderedPageBreak/>
        <w:t>использовать тот инсулин, который она производит. Это приводит к повышению уровня глюкозы у Вас в крови.</w:t>
      </w:r>
    </w:p>
    <w:p w14:paraId="4A9BCDE4" w14:textId="44EFAB40" w:rsidR="000364B4" w:rsidRPr="004165A4" w:rsidRDefault="008C52DB" w:rsidP="000364B4">
      <w:pPr>
        <w:pStyle w:val="Default"/>
        <w:ind w:right="-57"/>
        <w:jc w:val="both"/>
        <w:rPr>
          <w:color w:val="auto"/>
        </w:rPr>
      </w:pPr>
      <w:r w:rsidRPr="004165A4">
        <w:rPr>
          <w:color w:val="auto"/>
        </w:rPr>
        <w:t xml:space="preserve">Препарат </w:t>
      </w:r>
      <w:proofErr w:type="spellStart"/>
      <w:r w:rsidRPr="004165A4">
        <w:t>Метформин</w:t>
      </w:r>
      <w:proofErr w:type="spellEnd"/>
      <w:r w:rsidRPr="004165A4">
        <w:noBreakHyphen/>
        <w:t>СЗ Лонг</w:t>
      </w:r>
      <w:r w:rsidRPr="004165A4">
        <w:rPr>
          <w:color w:val="auto"/>
        </w:rPr>
        <w:t xml:space="preserve"> повышает чувствительность организма </w:t>
      </w:r>
      <w:r w:rsidR="000364B4" w:rsidRPr="004165A4">
        <w:rPr>
          <w:color w:val="auto"/>
        </w:rPr>
        <w:t xml:space="preserve">к инсулину и помогает лишней глюкозе из крови переходить в ткани, питая их. </w:t>
      </w:r>
      <w:proofErr w:type="spellStart"/>
      <w:r w:rsidR="000364B4" w:rsidRPr="004165A4">
        <w:rPr>
          <w:color w:val="auto"/>
        </w:rPr>
        <w:t>Метформин</w:t>
      </w:r>
      <w:proofErr w:type="spellEnd"/>
      <w:r w:rsidR="000364B4" w:rsidRPr="004165A4">
        <w:rPr>
          <w:color w:val="auto"/>
        </w:rPr>
        <w:t xml:space="preserve"> способствует снижению содержания глюкозы в крови до уровня, максимально приближенного к норме. Если Вы взрослый человек с избыточным весом, то прием препарата </w:t>
      </w:r>
      <w:proofErr w:type="spellStart"/>
      <w:r w:rsidR="000364B4" w:rsidRPr="004165A4">
        <w:t>Метформин</w:t>
      </w:r>
      <w:proofErr w:type="spellEnd"/>
      <w:r w:rsidR="000364B4" w:rsidRPr="004165A4">
        <w:noBreakHyphen/>
        <w:t>СЗ </w:t>
      </w:r>
      <w:r w:rsidR="000364B4" w:rsidRPr="004165A4">
        <w:rPr>
          <w:color w:val="auto"/>
        </w:rPr>
        <w:t xml:space="preserve">Лонг в течение длительного времени также способствует снижению риска осложнений, связанных с диабетом. </w:t>
      </w:r>
    </w:p>
    <w:p w14:paraId="6AEA5A61" w14:textId="6D23D41C" w:rsidR="007938BE" w:rsidRPr="004165A4" w:rsidRDefault="00860567" w:rsidP="00F54E82">
      <w:pPr>
        <w:spacing w:before="120"/>
        <w:jc w:val="both"/>
        <w:rPr>
          <w:lang w:eastAsia="en-US"/>
        </w:rPr>
      </w:pPr>
      <w:r w:rsidRPr="004165A4">
        <w:rPr>
          <w:lang w:eastAsia="en-US"/>
        </w:rPr>
        <w:t>Е</w:t>
      </w:r>
      <w:r w:rsidR="007D674E" w:rsidRPr="004165A4">
        <w:rPr>
          <w:lang w:eastAsia="en-US"/>
        </w:rPr>
        <w:t>сли улучшение не наступило или В</w:t>
      </w:r>
      <w:r w:rsidRPr="004165A4">
        <w:rPr>
          <w:lang w:eastAsia="en-US"/>
        </w:rPr>
        <w:t>ы чувствуете ухудшение, необходимо обратиться к врачу.</w:t>
      </w:r>
    </w:p>
    <w:p w14:paraId="248BBF00" w14:textId="1D6D86ED" w:rsidR="00860567" w:rsidRPr="004165A4" w:rsidRDefault="00B85144">
      <w:pPr>
        <w:pStyle w:val="ae"/>
        <w:numPr>
          <w:ilvl w:val="0"/>
          <w:numId w:val="2"/>
        </w:numPr>
        <w:shd w:val="clear" w:color="auto" w:fill="FFFFFF" w:themeFill="background1"/>
        <w:spacing w:before="240" w:after="240"/>
        <w:ind w:left="357" w:hanging="357"/>
        <w:contextualSpacing w:val="0"/>
        <w:rPr>
          <w:b/>
          <w:lang w:eastAsia="en-US"/>
        </w:rPr>
      </w:pPr>
      <w:bookmarkStart w:id="10" w:name="_Hlk73116635"/>
      <w:r w:rsidRPr="004165A4">
        <w:rPr>
          <w:b/>
          <w:lang w:eastAsia="en-US"/>
        </w:rPr>
        <w:t xml:space="preserve">О чем следует знать перед </w:t>
      </w:r>
      <w:r w:rsidR="00C820FF" w:rsidRPr="004165A4">
        <w:rPr>
          <w:b/>
          <w:lang w:eastAsia="en-US"/>
        </w:rPr>
        <w:t>при</w:t>
      </w:r>
      <w:r w:rsidR="00D50D5F" w:rsidRPr="004165A4">
        <w:rPr>
          <w:b/>
          <w:lang w:eastAsia="en-US"/>
        </w:rPr>
        <w:t>емом</w:t>
      </w:r>
      <w:r w:rsidRPr="004165A4">
        <w:rPr>
          <w:b/>
          <w:lang w:eastAsia="en-US"/>
        </w:rPr>
        <w:t xml:space="preserve"> препарата</w:t>
      </w:r>
      <w:bookmarkEnd w:id="10"/>
      <w:r w:rsidRPr="004165A4">
        <w:rPr>
          <w:b/>
          <w:lang w:eastAsia="en-US"/>
        </w:rPr>
        <w:t xml:space="preserve"> </w:t>
      </w:r>
      <w:proofErr w:type="spellStart"/>
      <w:r w:rsidR="002B1877" w:rsidRPr="004165A4">
        <w:rPr>
          <w:b/>
          <w:bCs/>
        </w:rPr>
        <w:t>Метформин</w:t>
      </w:r>
      <w:proofErr w:type="spellEnd"/>
      <w:r w:rsidR="002B1877" w:rsidRPr="004165A4">
        <w:rPr>
          <w:b/>
          <w:bCs/>
        </w:rPr>
        <w:noBreakHyphen/>
        <w:t>СЗ Лонг</w:t>
      </w:r>
      <w:r w:rsidR="002B1877" w:rsidRPr="004165A4">
        <w:rPr>
          <w:b/>
          <w:bCs/>
          <w:iCs/>
          <w:lang w:eastAsia="en-US"/>
        </w:rPr>
        <w:t xml:space="preserve"> </w:t>
      </w:r>
    </w:p>
    <w:p w14:paraId="049F1127" w14:textId="460CEF31" w:rsidR="007938BE" w:rsidRPr="004165A4" w:rsidRDefault="007938BE" w:rsidP="00AA75F6">
      <w:pPr>
        <w:pStyle w:val="ae"/>
        <w:shd w:val="clear" w:color="auto" w:fill="FFFFFF" w:themeFill="background1"/>
        <w:ind w:left="0"/>
        <w:rPr>
          <w:b/>
          <w:lang w:eastAsia="en-US"/>
        </w:rPr>
      </w:pPr>
      <w:r w:rsidRPr="004165A4">
        <w:rPr>
          <w:b/>
          <w:lang w:eastAsia="en-US"/>
        </w:rPr>
        <w:t xml:space="preserve">Противопоказания </w:t>
      </w:r>
    </w:p>
    <w:p w14:paraId="6561B233" w14:textId="50B62E9F" w:rsidR="007938BE" w:rsidRPr="004165A4" w:rsidRDefault="007938BE" w:rsidP="00AA75F6">
      <w:pPr>
        <w:shd w:val="clear" w:color="auto" w:fill="FFFFFF" w:themeFill="background1"/>
        <w:jc w:val="both"/>
        <w:rPr>
          <w:b/>
          <w:lang w:eastAsia="en-US"/>
        </w:rPr>
      </w:pPr>
      <w:r w:rsidRPr="004165A4">
        <w:rPr>
          <w:b/>
          <w:lang w:eastAsia="en-US"/>
        </w:rPr>
        <w:t>Не</w:t>
      </w:r>
      <w:r w:rsidR="00C820FF" w:rsidRPr="004165A4">
        <w:rPr>
          <w:b/>
          <w:lang w:eastAsia="en-US"/>
        </w:rPr>
        <w:t xml:space="preserve"> при</w:t>
      </w:r>
      <w:r w:rsidR="002A7D51" w:rsidRPr="004165A4">
        <w:rPr>
          <w:b/>
          <w:lang w:eastAsia="en-US"/>
        </w:rPr>
        <w:t>нимай</w:t>
      </w:r>
      <w:r w:rsidR="00C820FF" w:rsidRPr="004165A4">
        <w:rPr>
          <w:b/>
          <w:lang w:eastAsia="en-US"/>
        </w:rPr>
        <w:t>те</w:t>
      </w:r>
      <w:r w:rsidRPr="004165A4">
        <w:rPr>
          <w:b/>
          <w:lang w:eastAsia="en-US"/>
        </w:rPr>
        <w:t xml:space="preserve"> препарат </w:t>
      </w:r>
      <w:proofErr w:type="spellStart"/>
      <w:r w:rsidR="002B1877" w:rsidRPr="004165A4">
        <w:rPr>
          <w:b/>
          <w:bCs/>
        </w:rPr>
        <w:t>Метформин</w:t>
      </w:r>
      <w:proofErr w:type="spellEnd"/>
      <w:r w:rsidR="002B1877" w:rsidRPr="004165A4">
        <w:rPr>
          <w:b/>
          <w:bCs/>
        </w:rPr>
        <w:noBreakHyphen/>
        <w:t>СЗ Лонг</w:t>
      </w:r>
      <w:r w:rsidRPr="004165A4">
        <w:rPr>
          <w:b/>
          <w:lang w:eastAsia="en-US"/>
        </w:rPr>
        <w:t xml:space="preserve">: </w:t>
      </w:r>
    </w:p>
    <w:p w14:paraId="55248EE9" w14:textId="1A05EAC2" w:rsidR="00C919DC" w:rsidRPr="004165A4" w:rsidRDefault="00B77778" w:rsidP="00D42C4F">
      <w:pPr>
        <w:pStyle w:val="Default"/>
        <w:numPr>
          <w:ilvl w:val="0"/>
          <w:numId w:val="5"/>
        </w:numPr>
        <w:ind w:left="360"/>
        <w:jc w:val="both"/>
      </w:pPr>
      <w:r w:rsidRPr="004165A4">
        <w:t xml:space="preserve">если </w:t>
      </w:r>
      <w:r w:rsidR="00EB39D6" w:rsidRPr="004165A4">
        <w:t xml:space="preserve">у Вас аллергия на </w:t>
      </w:r>
      <w:proofErr w:type="spellStart"/>
      <w:r w:rsidR="00CC62DC" w:rsidRPr="004165A4">
        <w:t>метформин</w:t>
      </w:r>
      <w:proofErr w:type="spellEnd"/>
      <w:r w:rsidR="0092528F" w:rsidRPr="004165A4">
        <w:t xml:space="preserve"> или </w:t>
      </w:r>
      <w:r w:rsidR="00832410" w:rsidRPr="004165A4">
        <w:t>л</w:t>
      </w:r>
      <w:r w:rsidR="00EB39D6" w:rsidRPr="004165A4">
        <w:t>юбые другие компоненты препарата (перечисленные в разделе 6 листка-вкладыша)</w:t>
      </w:r>
      <w:r w:rsidR="00BB1C7C" w:rsidRPr="004165A4">
        <w:t>;</w:t>
      </w:r>
    </w:p>
    <w:p w14:paraId="519B187B" w14:textId="1653DC68" w:rsidR="001266CF" w:rsidRPr="004165A4" w:rsidRDefault="001A777B" w:rsidP="005D5BA8">
      <w:pPr>
        <w:pStyle w:val="Default"/>
        <w:numPr>
          <w:ilvl w:val="0"/>
          <w:numId w:val="5"/>
        </w:numPr>
        <w:ind w:left="360"/>
        <w:jc w:val="both"/>
      </w:pPr>
      <w:r w:rsidRPr="004165A4">
        <w:t xml:space="preserve">если у Вас </w:t>
      </w:r>
      <w:bookmarkStart w:id="11" w:name="_Hlk80189007"/>
      <w:r w:rsidR="001266CF" w:rsidRPr="004165A4">
        <w:t xml:space="preserve">повышенная концентрация глюкозы и кетоновых тел в крови (диабетический </w:t>
      </w:r>
      <w:proofErr w:type="spellStart"/>
      <w:r w:rsidR="001266CF" w:rsidRPr="004165A4">
        <w:rPr>
          <w:color w:val="auto"/>
        </w:rPr>
        <w:t>кетоацидоз</w:t>
      </w:r>
      <w:proofErr w:type="spellEnd"/>
      <w:r w:rsidR="001266CF" w:rsidRPr="004165A4">
        <w:rPr>
          <w:color w:val="auto"/>
        </w:rPr>
        <w:t>), недостаток инсулина в организме (диабетическая прекома, кома);</w:t>
      </w:r>
    </w:p>
    <w:bookmarkEnd w:id="11"/>
    <w:p w14:paraId="29EABB09" w14:textId="0A158832" w:rsidR="00CC62DC" w:rsidRPr="004165A4" w:rsidRDefault="00CC62DC" w:rsidP="00D42C4F">
      <w:pPr>
        <w:pStyle w:val="Default"/>
        <w:numPr>
          <w:ilvl w:val="0"/>
          <w:numId w:val="5"/>
        </w:numPr>
        <w:ind w:left="360"/>
        <w:jc w:val="both"/>
      </w:pPr>
      <w:r w:rsidRPr="004165A4">
        <w:t>если у Вас поче</w:t>
      </w:r>
      <w:r w:rsidR="001266CF" w:rsidRPr="004165A4">
        <w:t>чная недостаточность тяжелой степени</w:t>
      </w:r>
      <w:r w:rsidR="00EA4DEB" w:rsidRPr="004165A4">
        <w:t xml:space="preserve"> (клиренс креатинина </w:t>
      </w:r>
      <w:r w:rsidR="001266CF" w:rsidRPr="004165A4">
        <w:t xml:space="preserve">(КК) (количество крови, которое почки могут очистить от креатинина за 1 минуту) </w:t>
      </w:r>
      <w:r w:rsidR="00EA4DEB" w:rsidRPr="004165A4">
        <w:t>менее 30 мл/мин)</w:t>
      </w:r>
      <w:r w:rsidRPr="004165A4">
        <w:t>;</w:t>
      </w:r>
    </w:p>
    <w:p w14:paraId="76145740" w14:textId="33DA3283" w:rsidR="00CC62DC" w:rsidRPr="004165A4" w:rsidRDefault="001A777B" w:rsidP="003A6F48">
      <w:pPr>
        <w:pStyle w:val="Default"/>
        <w:numPr>
          <w:ilvl w:val="0"/>
          <w:numId w:val="5"/>
        </w:numPr>
        <w:ind w:left="360" w:right="-113"/>
        <w:jc w:val="both"/>
      </w:pPr>
      <w:r w:rsidRPr="004165A4">
        <w:t xml:space="preserve">если у Вас </w:t>
      </w:r>
      <w:r w:rsidR="001266CF" w:rsidRPr="004165A4">
        <w:t xml:space="preserve">имеются </w:t>
      </w:r>
      <w:r w:rsidR="00CC62DC" w:rsidRPr="004165A4">
        <w:t xml:space="preserve">острые состояния, </w:t>
      </w:r>
      <w:r w:rsidR="001266CF" w:rsidRPr="004165A4">
        <w:t xml:space="preserve">протекающие с </w:t>
      </w:r>
      <w:r w:rsidR="00CC62DC" w:rsidRPr="004165A4">
        <w:t>риск</w:t>
      </w:r>
      <w:r w:rsidR="001266CF" w:rsidRPr="004165A4">
        <w:t>ом</w:t>
      </w:r>
      <w:r w:rsidR="00CC62DC" w:rsidRPr="004165A4">
        <w:t xml:space="preserve"> развития нарушени</w:t>
      </w:r>
      <w:r w:rsidR="001266CF" w:rsidRPr="004165A4">
        <w:t>я</w:t>
      </w:r>
      <w:r w:rsidR="00CC62DC" w:rsidRPr="004165A4">
        <w:t xml:space="preserve"> функции почек:</w:t>
      </w:r>
      <w:r w:rsidR="003A6F48" w:rsidRPr="004165A4">
        <w:t xml:space="preserve"> обезвоживание </w:t>
      </w:r>
      <w:r w:rsidR="001266CF" w:rsidRPr="004165A4">
        <w:t xml:space="preserve">организма (дегидратация) (при </w:t>
      </w:r>
      <w:r w:rsidR="00CC62DC" w:rsidRPr="004165A4">
        <w:t>диаре</w:t>
      </w:r>
      <w:r w:rsidR="001266CF" w:rsidRPr="004165A4">
        <w:t>е,</w:t>
      </w:r>
      <w:r w:rsidR="0080478E" w:rsidRPr="004165A4">
        <w:t xml:space="preserve"> р</w:t>
      </w:r>
      <w:r w:rsidR="00CC62DC" w:rsidRPr="004165A4">
        <w:t>вот</w:t>
      </w:r>
      <w:r w:rsidR="001266CF" w:rsidRPr="004165A4">
        <w:t>е)</w:t>
      </w:r>
      <w:r w:rsidR="00CC62DC" w:rsidRPr="004165A4">
        <w:t>, тяжелые инфекционные заболевания</w:t>
      </w:r>
      <w:r w:rsidR="0080478E" w:rsidRPr="004165A4">
        <w:t xml:space="preserve">, </w:t>
      </w:r>
      <w:r w:rsidR="00CC62DC" w:rsidRPr="004165A4">
        <w:t>шок</w:t>
      </w:r>
      <w:r w:rsidR="003A6F48" w:rsidRPr="004165A4">
        <w:t>;</w:t>
      </w:r>
    </w:p>
    <w:p w14:paraId="15B472B2" w14:textId="56093240" w:rsidR="001266CF" w:rsidRPr="004165A4" w:rsidRDefault="001A777B" w:rsidP="00573101">
      <w:pPr>
        <w:pStyle w:val="Default"/>
        <w:numPr>
          <w:ilvl w:val="0"/>
          <w:numId w:val="5"/>
        </w:numPr>
        <w:ind w:left="360"/>
        <w:jc w:val="both"/>
      </w:pPr>
      <w:r w:rsidRPr="004165A4">
        <w:t xml:space="preserve">если у Вас </w:t>
      </w:r>
      <w:r w:rsidR="001266CF" w:rsidRPr="004165A4">
        <w:t xml:space="preserve">клинически выраженные проявления острых или хронических заболеваний, которые могут приводить к развитию недостатка кислорода в тканях (тканевой гипоксии) (в том числе острая сердечная недостаточность, хроническая сердечная недостаточность с нестабильными показателями гемодинамики, дыхательная недостаточность, острый инфаркт миокарда); </w:t>
      </w:r>
    </w:p>
    <w:p w14:paraId="1BFFA20A" w14:textId="54088F4F" w:rsidR="00CC62DC" w:rsidRPr="004165A4" w:rsidRDefault="001A777B" w:rsidP="00D42C4F">
      <w:pPr>
        <w:pStyle w:val="Default"/>
        <w:numPr>
          <w:ilvl w:val="0"/>
          <w:numId w:val="5"/>
        </w:numPr>
        <w:ind w:left="360"/>
        <w:jc w:val="both"/>
      </w:pPr>
      <w:r w:rsidRPr="004165A4">
        <w:t xml:space="preserve">если </w:t>
      </w:r>
      <w:r w:rsidR="001266CF" w:rsidRPr="004165A4">
        <w:t xml:space="preserve">у </w:t>
      </w:r>
      <w:r w:rsidRPr="004165A4">
        <w:t>Ва</w:t>
      </w:r>
      <w:r w:rsidR="001266CF" w:rsidRPr="004165A4">
        <w:t xml:space="preserve">с были обширные </w:t>
      </w:r>
      <w:r w:rsidR="00CC62DC" w:rsidRPr="004165A4">
        <w:t>хирургическ</w:t>
      </w:r>
      <w:r w:rsidR="001266CF" w:rsidRPr="004165A4">
        <w:t>ие</w:t>
      </w:r>
      <w:r w:rsidR="00CC62DC" w:rsidRPr="004165A4">
        <w:t xml:space="preserve"> операци</w:t>
      </w:r>
      <w:r w:rsidR="001266CF" w:rsidRPr="004165A4">
        <w:t>и</w:t>
      </w:r>
      <w:r w:rsidR="00CC62DC" w:rsidRPr="004165A4">
        <w:t xml:space="preserve"> </w:t>
      </w:r>
      <w:r w:rsidR="00590492" w:rsidRPr="004165A4">
        <w:t>и т</w:t>
      </w:r>
      <w:r w:rsidR="00CC62DC" w:rsidRPr="004165A4">
        <w:t>равм</w:t>
      </w:r>
      <w:r w:rsidR="001266CF" w:rsidRPr="004165A4">
        <w:t>ы</w:t>
      </w:r>
      <w:r w:rsidR="00CC62DC" w:rsidRPr="004165A4">
        <w:t xml:space="preserve">, </w:t>
      </w:r>
      <w:r w:rsidR="001266CF" w:rsidRPr="004165A4">
        <w:t xml:space="preserve">когда </w:t>
      </w:r>
      <w:r w:rsidR="00CC62DC" w:rsidRPr="004165A4">
        <w:t>показано проведение инсулинотерапии</w:t>
      </w:r>
      <w:r w:rsidR="00590492" w:rsidRPr="004165A4">
        <w:t>;</w:t>
      </w:r>
    </w:p>
    <w:p w14:paraId="169554D6" w14:textId="706811AE" w:rsidR="00CC62DC" w:rsidRPr="004165A4" w:rsidRDefault="00CC62DC" w:rsidP="00D42C4F">
      <w:pPr>
        <w:pStyle w:val="Default"/>
        <w:numPr>
          <w:ilvl w:val="0"/>
          <w:numId w:val="5"/>
        </w:numPr>
        <w:ind w:left="360"/>
        <w:jc w:val="both"/>
      </w:pPr>
      <w:r w:rsidRPr="004165A4">
        <w:t>если у Вас печен</w:t>
      </w:r>
      <w:r w:rsidR="001266CF" w:rsidRPr="004165A4">
        <w:t>очная недостаточность, нарушение функции печени</w:t>
      </w:r>
      <w:r w:rsidRPr="004165A4">
        <w:t>;</w:t>
      </w:r>
    </w:p>
    <w:p w14:paraId="7E3BEE51" w14:textId="0A7B0009" w:rsidR="00CC62DC" w:rsidRPr="004165A4" w:rsidRDefault="001A777B" w:rsidP="00D42C4F">
      <w:pPr>
        <w:pStyle w:val="Default"/>
        <w:numPr>
          <w:ilvl w:val="0"/>
          <w:numId w:val="5"/>
        </w:numPr>
        <w:ind w:left="360"/>
        <w:jc w:val="both"/>
      </w:pPr>
      <w:r w:rsidRPr="004165A4">
        <w:t xml:space="preserve">если у Вас </w:t>
      </w:r>
      <w:r w:rsidR="00CC62DC" w:rsidRPr="004165A4">
        <w:t>хронический алкоголизм</w:t>
      </w:r>
      <w:r w:rsidR="001266CF" w:rsidRPr="004165A4">
        <w:t>,</w:t>
      </w:r>
      <w:r w:rsidR="00590492" w:rsidRPr="004165A4">
        <w:t xml:space="preserve"> </w:t>
      </w:r>
      <w:r w:rsidR="00CC62DC" w:rsidRPr="004165A4">
        <w:t>остр</w:t>
      </w:r>
      <w:r w:rsidR="001D4B7B" w:rsidRPr="004165A4">
        <w:t xml:space="preserve">ое отравление </w:t>
      </w:r>
      <w:r w:rsidR="00CC62DC" w:rsidRPr="004165A4">
        <w:t>алкогол</w:t>
      </w:r>
      <w:r w:rsidR="001D4B7B" w:rsidRPr="004165A4">
        <w:t>ем</w:t>
      </w:r>
      <w:r w:rsidR="00590492" w:rsidRPr="004165A4">
        <w:t>;</w:t>
      </w:r>
    </w:p>
    <w:p w14:paraId="26E873AC" w14:textId="59978ABF" w:rsidR="00CC62DC" w:rsidRPr="004165A4" w:rsidRDefault="001A777B" w:rsidP="00D42C4F">
      <w:pPr>
        <w:pStyle w:val="Default"/>
        <w:numPr>
          <w:ilvl w:val="0"/>
          <w:numId w:val="5"/>
        </w:numPr>
        <w:ind w:left="360"/>
        <w:jc w:val="both"/>
      </w:pPr>
      <w:r w:rsidRPr="004165A4">
        <w:t xml:space="preserve">если у Вас </w:t>
      </w:r>
      <w:r w:rsidR="001266CF" w:rsidRPr="004165A4">
        <w:t>есть</w:t>
      </w:r>
      <w:r w:rsidR="001D4B7B" w:rsidRPr="004165A4">
        <w:t xml:space="preserve"> сейчас или был</w:t>
      </w:r>
      <w:r w:rsidR="001266CF" w:rsidRPr="004165A4">
        <w:t>о</w:t>
      </w:r>
      <w:r w:rsidR="001D4B7B" w:rsidRPr="004165A4">
        <w:t xml:space="preserve"> р</w:t>
      </w:r>
      <w:r w:rsidR="001266CF" w:rsidRPr="004165A4">
        <w:t>аньше</w:t>
      </w:r>
      <w:r w:rsidR="001D4B7B" w:rsidRPr="004165A4">
        <w:t xml:space="preserve"> </w:t>
      </w:r>
      <w:r w:rsidR="001266CF" w:rsidRPr="004165A4">
        <w:t xml:space="preserve">стойкое </w:t>
      </w:r>
      <w:r w:rsidRPr="004165A4">
        <w:t>повыш</w:t>
      </w:r>
      <w:r w:rsidR="00953FBC" w:rsidRPr="004165A4">
        <w:t>е</w:t>
      </w:r>
      <w:r w:rsidR="001266CF" w:rsidRPr="004165A4">
        <w:t>ние</w:t>
      </w:r>
      <w:r w:rsidR="00953FBC" w:rsidRPr="004165A4">
        <w:t xml:space="preserve"> </w:t>
      </w:r>
      <w:r w:rsidR="001266CF" w:rsidRPr="004165A4">
        <w:t xml:space="preserve">уровня </w:t>
      </w:r>
      <w:r w:rsidRPr="004165A4">
        <w:t>молочной кислоты</w:t>
      </w:r>
      <w:r w:rsidR="001266CF" w:rsidRPr="004165A4">
        <w:t xml:space="preserve"> в крови (</w:t>
      </w:r>
      <w:proofErr w:type="spellStart"/>
      <w:r w:rsidR="001266CF" w:rsidRPr="004165A4">
        <w:t>лактоацидоз</w:t>
      </w:r>
      <w:proofErr w:type="spellEnd"/>
      <w:r w:rsidR="001266CF" w:rsidRPr="004165A4">
        <w:t>)</w:t>
      </w:r>
      <w:r w:rsidR="00590492" w:rsidRPr="004165A4">
        <w:t>;</w:t>
      </w:r>
    </w:p>
    <w:p w14:paraId="1F3120BB" w14:textId="43F493BB" w:rsidR="00A9597E" w:rsidRPr="004165A4" w:rsidRDefault="001A777B" w:rsidP="00A53643">
      <w:pPr>
        <w:widowControl w:val="0"/>
        <w:numPr>
          <w:ilvl w:val="0"/>
          <w:numId w:val="5"/>
        </w:numPr>
        <w:ind w:left="360" w:right="-57"/>
        <w:jc w:val="both"/>
      </w:pPr>
      <w:r w:rsidRPr="004165A4">
        <w:t>если Ва</w:t>
      </w:r>
      <w:r w:rsidR="00590492" w:rsidRPr="004165A4">
        <w:t xml:space="preserve">м </w:t>
      </w:r>
      <w:r w:rsidR="001266CF" w:rsidRPr="004165A4">
        <w:t xml:space="preserve">назначено </w:t>
      </w:r>
      <w:r w:rsidR="00A9597E" w:rsidRPr="004165A4">
        <w:t xml:space="preserve">проведение радиоизотопных или рентгенологических исследований с введением йодсодержащего контрастного вещества, исключите прием препарата </w:t>
      </w:r>
      <w:proofErr w:type="spellStart"/>
      <w:r w:rsidR="00A9597E" w:rsidRPr="004165A4">
        <w:t>Метформин</w:t>
      </w:r>
      <w:proofErr w:type="spellEnd"/>
      <w:r w:rsidR="00A9597E" w:rsidRPr="004165A4">
        <w:noBreakHyphen/>
        <w:t xml:space="preserve">СЗ Лонг в течение менее 48 часов до и в течение 48 часов после исследований; </w:t>
      </w:r>
    </w:p>
    <w:p w14:paraId="78EE2588" w14:textId="15F6D256" w:rsidR="00CC62DC" w:rsidRPr="004165A4" w:rsidRDefault="0080478E" w:rsidP="00CC62DC">
      <w:pPr>
        <w:widowControl w:val="0"/>
        <w:numPr>
          <w:ilvl w:val="0"/>
          <w:numId w:val="5"/>
        </w:numPr>
        <w:ind w:left="360"/>
        <w:jc w:val="both"/>
      </w:pPr>
      <w:r w:rsidRPr="004165A4">
        <w:t>если Вы</w:t>
      </w:r>
      <w:r w:rsidR="001A777B" w:rsidRPr="004165A4">
        <w:t xml:space="preserve"> </w:t>
      </w:r>
      <w:r w:rsidR="00CC62DC" w:rsidRPr="004165A4">
        <w:rPr>
          <w:color w:val="000000"/>
        </w:rPr>
        <w:t>соблюд</w:t>
      </w:r>
      <w:r w:rsidRPr="004165A4">
        <w:rPr>
          <w:color w:val="000000"/>
        </w:rPr>
        <w:t>а</w:t>
      </w:r>
      <w:r w:rsidR="00CC62DC" w:rsidRPr="004165A4">
        <w:rPr>
          <w:color w:val="000000"/>
        </w:rPr>
        <w:t>е</w:t>
      </w:r>
      <w:r w:rsidRPr="004165A4">
        <w:rPr>
          <w:color w:val="000000"/>
        </w:rPr>
        <w:t>т</w:t>
      </w:r>
      <w:r w:rsidR="00CC62DC" w:rsidRPr="004165A4">
        <w:rPr>
          <w:color w:val="000000"/>
        </w:rPr>
        <w:t xml:space="preserve">е </w:t>
      </w:r>
      <w:r w:rsidRPr="004165A4">
        <w:rPr>
          <w:color w:val="000000"/>
        </w:rPr>
        <w:t>низко</w:t>
      </w:r>
      <w:r w:rsidR="00CC62DC" w:rsidRPr="004165A4">
        <w:rPr>
          <w:color w:val="000000"/>
        </w:rPr>
        <w:t>калорийн</w:t>
      </w:r>
      <w:r w:rsidRPr="004165A4">
        <w:rPr>
          <w:color w:val="000000"/>
        </w:rPr>
        <w:t>ую</w:t>
      </w:r>
      <w:r w:rsidR="00CC62DC" w:rsidRPr="004165A4">
        <w:rPr>
          <w:color w:val="000000"/>
        </w:rPr>
        <w:t xml:space="preserve"> диет</w:t>
      </w:r>
      <w:r w:rsidRPr="004165A4">
        <w:rPr>
          <w:color w:val="000000"/>
        </w:rPr>
        <w:t>у</w:t>
      </w:r>
      <w:r w:rsidR="00CC62DC" w:rsidRPr="004165A4">
        <w:rPr>
          <w:color w:val="000000"/>
        </w:rPr>
        <w:t xml:space="preserve"> (менее 1000 ккал/</w:t>
      </w:r>
      <w:proofErr w:type="spellStart"/>
      <w:r w:rsidR="00CC62DC" w:rsidRPr="004165A4">
        <w:rPr>
          <w:color w:val="000000"/>
        </w:rPr>
        <w:t>сут</w:t>
      </w:r>
      <w:proofErr w:type="spellEnd"/>
      <w:r w:rsidR="00CC62DC" w:rsidRPr="004165A4">
        <w:rPr>
          <w:color w:val="000000"/>
        </w:rPr>
        <w:t>)</w:t>
      </w:r>
      <w:r w:rsidR="00A9597E" w:rsidRPr="004165A4">
        <w:rPr>
          <w:color w:val="000000"/>
        </w:rPr>
        <w:t>.</w:t>
      </w:r>
    </w:p>
    <w:p w14:paraId="7D7F01D7" w14:textId="6AC6421C" w:rsidR="0084539E" w:rsidRPr="004165A4" w:rsidRDefault="00757C7A" w:rsidP="00137A91">
      <w:pPr>
        <w:shd w:val="clear" w:color="auto" w:fill="FFFFFF" w:themeFill="background1"/>
        <w:spacing w:before="240"/>
        <w:rPr>
          <w:b/>
          <w:bCs/>
        </w:rPr>
      </w:pPr>
      <w:r w:rsidRPr="004165A4">
        <w:rPr>
          <w:b/>
          <w:bCs/>
        </w:rPr>
        <w:t>О</w:t>
      </w:r>
      <w:r w:rsidR="00F256F5" w:rsidRPr="004165A4">
        <w:rPr>
          <w:b/>
          <w:bCs/>
        </w:rPr>
        <w:t>собые указания и меры предосторожности</w:t>
      </w:r>
    </w:p>
    <w:p w14:paraId="1D505DDD" w14:textId="0A40F8C3" w:rsidR="00474CB1" w:rsidRPr="004165A4" w:rsidRDefault="00947368" w:rsidP="00137A91">
      <w:pPr>
        <w:shd w:val="clear" w:color="auto" w:fill="FFFFFF" w:themeFill="background1"/>
        <w:tabs>
          <w:tab w:val="left" w:pos="1410"/>
        </w:tabs>
        <w:jc w:val="both"/>
        <w:rPr>
          <w:lang w:eastAsia="en-US"/>
        </w:rPr>
      </w:pPr>
      <w:r w:rsidRPr="004165A4">
        <w:rPr>
          <w:lang w:eastAsia="en-US"/>
        </w:rPr>
        <w:t xml:space="preserve">Перед </w:t>
      </w:r>
      <w:r w:rsidR="00605DEE" w:rsidRPr="004165A4">
        <w:rPr>
          <w:lang w:eastAsia="en-US"/>
        </w:rPr>
        <w:t xml:space="preserve">приемом </w:t>
      </w:r>
      <w:r w:rsidRPr="004165A4">
        <w:rPr>
          <w:lang w:eastAsia="en-US"/>
        </w:rPr>
        <w:t>препарат</w:t>
      </w:r>
      <w:r w:rsidR="00605DEE" w:rsidRPr="004165A4">
        <w:rPr>
          <w:lang w:eastAsia="en-US"/>
        </w:rPr>
        <w:t>а</w:t>
      </w:r>
      <w:r w:rsidRPr="004165A4">
        <w:rPr>
          <w:lang w:eastAsia="en-US"/>
        </w:rPr>
        <w:t xml:space="preserve"> </w:t>
      </w:r>
      <w:proofErr w:type="spellStart"/>
      <w:r w:rsidR="00F16BE9" w:rsidRPr="004165A4">
        <w:t>Метформин</w:t>
      </w:r>
      <w:proofErr w:type="spellEnd"/>
      <w:r w:rsidR="00F16BE9" w:rsidRPr="004165A4">
        <w:noBreakHyphen/>
        <w:t>СЗ Лонг</w:t>
      </w:r>
      <w:r w:rsidR="00F16BE9" w:rsidRPr="004165A4">
        <w:rPr>
          <w:lang w:eastAsia="en-US"/>
        </w:rPr>
        <w:t xml:space="preserve"> </w:t>
      </w:r>
      <w:r w:rsidRPr="004165A4">
        <w:rPr>
          <w:lang w:eastAsia="en-US"/>
        </w:rPr>
        <w:t>проко</w:t>
      </w:r>
      <w:r w:rsidR="003B0DCA" w:rsidRPr="004165A4">
        <w:rPr>
          <w:lang w:eastAsia="en-US"/>
        </w:rPr>
        <w:t>нсультируйтесь с</w:t>
      </w:r>
      <w:r w:rsidR="009676E9" w:rsidRPr="004165A4">
        <w:rPr>
          <w:lang w:eastAsia="en-US"/>
        </w:rPr>
        <w:t xml:space="preserve"> лечащим</w:t>
      </w:r>
      <w:r w:rsidR="003B0DCA" w:rsidRPr="004165A4">
        <w:rPr>
          <w:lang w:eastAsia="en-US"/>
        </w:rPr>
        <w:t xml:space="preserve"> врачом</w:t>
      </w:r>
      <w:r w:rsidR="00C34AFC" w:rsidRPr="004165A4">
        <w:rPr>
          <w:lang w:eastAsia="en-US"/>
        </w:rPr>
        <w:t>:</w:t>
      </w:r>
    </w:p>
    <w:p w14:paraId="3813B506" w14:textId="6D05B620" w:rsidR="00EA4DEB" w:rsidRPr="004165A4" w:rsidRDefault="004E0544" w:rsidP="00845384">
      <w:pPr>
        <w:pStyle w:val="ae"/>
        <w:numPr>
          <w:ilvl w:val="0"/>
          <w:numId w:val="14"/>
        </w:numPr>
        <w:ind w:left="360"/>
        <w:jc w:val="both"/>
      </w:pPr>
      <w:r w:rsidRPr="004165A4">
        <w:rPr>
          <w:color w:val="000000"/>
        </w:rPr>
        <w:t>если В</w:t>
      </w:r>
      <w:r w:rsidR="00C34AFC" w:rsidRPr="004165A4">
        <w:rPr>
          <w:color w:val="000000"/>
        </w:rPr>
        <w:t xml:space="preserve">ы старше </w:t>
      </w:r>
      <w:r w:rsidR="00EA4DEB" w:rsidRPr="004165A4">
        <w:rPr>
          <w:color w:val="000000"/>
        </w:rPr>
        <w:t>60</w:t>
      </w:r>
      <w:r w:rsidRPr="004165A4">
        <w:rPr>
          <w:color w:val="000000"/>
        </w:rPr>
        <w:t> </w:t>
      </w:r>
      <w:r w:rsidR="00EA4DEB" w:rsidRPr="004165A4">
        <w:rPr>
          <w:color w:val="000000"/>
        </w:rPr>
        <w:t>лет</w:t>
      </w:r>
      <w:r w:rsidRPr="004165A4">
        <w:rPr>
          <w:color w:val="000000"/>
        </w:rPr>
        <w:t xml:space="preserve"> и </w:t>
      </w:r>
      <w:r w:rsidR="00EA4DEB" w:rsidRPr="004165A4">
        <w:rPr>
          <w:color w:val="000000"/>
        </w:rPr>
        <w:t>выполня</w:t>
      </w:r>
      <w:r w:rsidRPr="004165A4">
        <w:rPr>
          <w:color w:val="000000"/>
        </w:rPr>
        <w:t>ете</w:t>
      </w:r>
      <w:r w:rsidR="00EA4DEB" w:rsidRPr="004165A4">
        <w:rPr>
          <w:color w:val="000000"/>
        </w:rPr>
        <w:t xml:space="preserve"> тяжелую физическую работу</w:t>
      </w:r>
      <w:r w:rsidRPr="004165A4">
        <w:rPr>
          <w:color w:val="000000"/>
        </w:rPr>
        <w:t>;</w:t>
      </w:r>
    </w:p>
    <w:p w14:paraId="7A678411" w14:textId="20A5F2F4" w:rsidR="00EA4DEB" w:rsidRPr="004165A4" w:rsidRDefault="004E0544" w:rsidP="00845384">
      <w:pPr>
        <w:pStyle w:val="ae"/>
        <w:numPr>
          <w:ilvl w:val="0"/>
          <w:numId w:val="14"/>
        </w:numPr>
        <w:ind w:left="360"/>
        <w:jc w:val="both"/>
      </w:pPr>
      <w:r w:rsidRPr="004165A4">
        <w:rPr>
          <w:color w:val="000000"/>
        </w:rPr>
        <w:t xml:space="preserve">если у </w:t>
      </w:r>
      <w:r w:rsidR="00C34AFC" w:rsidRPr="004165A4">
        <w:rPr>
          <w:color w:val="000000"/>
        </w:rPr>
        <w:t xml:space="preserve">Вас </w:t>
      </w:r>
      <w:r w:rsidR="00C34AFC" w:rsidRPr="004165A4">
        <w:t>почечная недостаточность (КК 30 – 59 мл/мин)</w:t>
      </w:r>
      <w:r w:rsidRPr="004165A4">
        <w:rPr>
          <w:color w:val="000000"/>
        </w:rPr>
        <w:t>;</w:t>
      </w:r>
    </w:p>
    <w:p w14:paraId="033D0175" w14:textId="5203D15C" w:rsidR="00C34AFC" w:rsidRPr="004165A4" w:rsidRDefault="004E0544" w:rsidP="00845384">
      <w:pPr>
        <w:pStyle w:val="ae"/>
        <w:numPr>
          <w:ilvl w:val="0"/>
          <w:numId w:val="14"/>
        </w:numPr>
        <w:ind w:left="360"/>
        <w:jc w:val="both"/>
      </w:pPr>
      <w:r w:rsidRPr="004165A4">
        <w:t>если Вы</w:t>
      </w:r>
      <w:r w:rsidR="00EA4DEB" w:rsidRPr="004165A4">
        <w:t xml:space="preserve"> беременн</w:t>
      </w:r>
      <w:r w:rsidRPr="004165A4">
        <w:t>ы</w:t>
      </w:r>
      <w:r w:rsidR="00003004" w:rsidRPr="00003004">
        <w:rPr>
          <w:highlight w:val="magenta"/>
          <w:lang w:val="en-US"/>
        </w:rPr>
        <w:t>;</w:t>
      </w:r>
    </w:p>
    <w:p w14:paraId="1F261EFD" w14:textId="0602AD56" w:rsidR="00EA4DEB" w:rsidRPr="004165A4" w:rsidRDefault="00C34AFC" w:rsidP="00845384">
      <w:pPr>
        <w:pStyle w:val="ae"/>
        <w:numPr>
          <w:ilvl w:val="0"/>
          <w:numId w:val="14"/>
        </w:numPr>
        <w:ind w:left="360"/>
        <w:jc w:val="both"/>
      </w:pPr>
      <w:r w:rsidRPr="004165A4">
        <w:t>если у Вас период грудного вскармливания</w:t>
      </w:r>
      <w:r w:rsidR="004E0544" w:rsidRPr="004165A4">
        <w:t>.</w:t>
      </w:r>
      <w:r w:rsidR="00EA4DEB" w:rsidRPr="004165A4">
        <w:t xml:space="preserve"> </w:t>
      </w:r>
    </w:p>
    <w:p w14:paraId="13D12395" w14:textId="0270F400" w:rsidR="00EA4DEB" w:rsidRPr="004165A4" w:rsidRDefault="004E0544" w:rsidP="0069709C">
      <w:pPr>
        <w:spacing w:before="120"/>
        <w:jc w:val="both"/>
        <w:rPr>
          <w:u w:val="single"/>
        </w:rPr>
      </w:pPr>
      <w:r w:rsidRPr="004165A4">
        <w:rPr>
          <w:u w:val="single"/>
        </w:rPr>
        <w:t xml:space="preserve">Риск развития </w:t>
      </w:r>
      <w:proofErr w:type="spellStart"/>
      <w:r w:rsidRPr="004165A4">
        <w:rPr>
          <w:u w:val="single"/>
        </w:rPr>
        <w:t>лактоацидоза</w:t>
      </w:r>
      <w:proofErr w:type="spellEnd"/>
      <w:r w:rsidR="00E04761" w:rsidRPr="004165A4">
        <w:rPr>
          <w:u w:val="single"/>
        </w:rPr>
        <w:t xml:space="preserve"> </w:t>
      </w:r>
    </w:p>
    <w:p w14:paraId="749E230B" w14:textId="7ACDD5FC" w:rsidR="00C34AFC" w:rsidRPr="004165A4" w:rsidRDefault="00C34AFC" w:rsidP="00C34AFC">
      <w:pPr>
        <w:pStyle w:val="Default"/>
        <w:jc w:val="both"/>
      </w:pPr>
      <w:r w:rsidRPr="004165A4">
        <w:t xml:space="preserve">Прием препарата </w:t>
      </w:r>
      <w:proofErr w:type="spellStart"/>
      <w:r w:rsidRPr="004165A4">
        <w:t>Метформин</w:t>
      </w:r>
      <w:proofErr w:type="spellEnd"/>
      <w:r w:rsidRPr="004165A4">
        <w:noBreakHyphen/>
        <w:t xml:space="preserve">СЗ Лонг может вызывать очень редкую, но очень серьезную нежелательную реакцию, называемую </w:t>
      </w:r>
      <w:proofErr w:type="spellStart"/>
      <w:r w:rsidRPr="004165A4">
        <w:t>лактоацидозом</w:t>
      </w:r>
      <w:proofErr w:type="spellEnd"/>
      <w:r w:rsidRPr="004165A4">
        <w:t xml:space="preserve">, в особенности у лиц с нарушением функции почек. Риск развития </w:t>
      </w:r>
      <w:proofErr w:type="spellStart"/>
      <w:r w:rsidRPr="004165A4">
        <w:t>лактоацидоза</w:t>
      </w:r>
      <w:proofErr w:type="spellEnd"/>
      <w:r w:rsidRPr="004165A4">
        <w:t xml:space="preserve"> также повышен у лиц с декомпенсированным диабетом, при серьезных и</w:t>
      </w:r>
      <w:bookmarkStart w:id="12" w:name="_GoBack"/>
      <w:bookmarkEnd w:id="12"/>
      <w:r w:rsidRPr="004165A4">
        <w:t xml:space="preserve">нфекционных заболеваниях, длительном голодании или приеме </w:t>
      </w:r>
      <w:r w:rsidRPr="004165A4">
        <w:lastRenderedPageBreak/>
        <w:t xml:space="preserve">алкоголя, обезвоживании, заболеваниях печени, а также при любых состояниях, при которых часть организма недостаточно снабжается кислородом (таких как острая болезнь сердца тяжелой степени). </w:t>
      </w:r>
    </w:p>
    <w:p w14:paraId="71B348BE" w14:textId="77777777" w:rsidR="00C34AFC" w:rsidRPr="004165A4" w:rsidRDefault="00C34AFC" w:rsidP="00C34AFC">
      <w:pPr>
        <w:pStyle w:val="Default"/>
        <w:jc w:val="both"/>
      </w:pPr>
      <w:r w:rsidRPr="004165A4">
        <w:t xml:space="preserve">Если у Вас имеет место любое из вышеперечисленных обстоятельств, перед началом приема препарата следует проконсультироваться с лечащим врачом. </w:t>
      </w:r>
    </w:p>
    <w:p w14:paraId="6909EB79" w14:textId="7BD85052" w:rsidR="00C34AFC" w:rsidRPr="004165A4" w:rsidRDefault="00C34AFC" w:rsidP="00C34AFC">
      <w:pPr>
        <w:pStyle w:val="Default"/>
        <w:jc w:val="both"/>
        <w:rPr>
          <w:color w:val="auto"/>
        </w:rPr>
      </w:pPr>
      <w:r w:rsidRPr="004165A4">
        <w:rPr>
          <w:b/>
          <w:bCs/>
          <w:color w:val="auto"/>
        </w:rPr>
        <w:t xml:space="preserve">Прекратите прием препарата </w:t>
      </w:r>
      <w:proofErr w:type="spellStart"/>
      <w:r w:rsidR="00903908" w:rsidRPr="004165A4">
        <w:rPr>
          <w:b/>
          <w:bCs/>
        </w:rPr>
        <w:t>Метформин</w:t>
      </w:r>
      <w:proofErr w:type="spellEnd"/>
      <w:r w:rsidR="00903908" w:rsidRPr="004165A4">
        <w:rPr>
          <w:b/>
          <w:bCs/>
        </w:rPr>
        <w:noBreakHyphen/>
        <w:t>СЗ</w:t>
      </w:r>
      <w:r w:rsidR="00903908" w:rsidRPr="004165A4">
        <w:t xml:space="preserve"> </w:t>
      </w:r>
      <w:r w:rsidRPr="004165A4">
        <w:rPr>
          <w:b/>
          <w:bCs/>
          <w:color w:val="auto"/>
        </w:rPr>
        <w:t xml:space="preserve">Лонг на непродолжительное время при наличии состояний, которые могут быть связаны с обезвоживанием </w:t>
      </w:r>
      <w:r w:rsidRPr="004165A4">
        <w:rPr>
          <w:color w:val="auto"/>
        </w:rPr>
        <w:t>(значительные потери жидкости организмом)</w:t>
      </w:r>
      <w:r w:rsidR="00903908" w:rsidRPr="004165A4">
        <w:rPr>
          <w:color w:val="auto"/>
        </w:rPr>
        <w:t>,</w:t>
      </w:r>
      <w:r w:rsidRPr="004165A4">
        <w:rPr>
          <w:color w:val="auto"/>
        </w:rPr>
        <w:t xml:space="preserve"> таких</w:t>
      </w:r>
      <w:r w:rsidR="00903908" w:rsidRPr="004165A4">
        <w:rPr>
          <w:color w:val="auto"/>
        </w:rPr>
        <w:t xml:space="preserve"> </w:t>
      </w:r>
      <w:r w:rsidRPr="004165A4">
        <w:rPr>
          <w:color w:val="auto"/>
        </w:rPr>
        <w:t xml:space="preserve">как тяжелая рвота, понос, лихорадка, воздействие высокой температуры или если Вы потребляете меньше жидкости, чем обычно. Обратитесь </w:t>
      </w:r>
      <w:r w:rsidR="00903908" w:rsidRPr="004165A4">
        <w:rPr>
          <w:color w:val="auto"/>
        </w:rPr>
        <w:t>за консультацией к врачу.</w:t>
      </w:r>
    </w:p>
    <w:p w14:paraId="2FB7AD1E" w14:textId="4A42A8D3" w:rsidR="00C34AFC" w:rsidRPr="004165A4" w:rsidRDefault="00903908" w:rsidP="00C34AFC">
      <w:pPr>
        <w:pStyle w:val="Default"/>
        <w:jc w:val="both"/>
      </w:pPr>
      <w:r w:rsidRPr="004165A4">
        <w:rPr>
          <w:b/>
          <w:bCs/>
          <w:color w:val="auto"/>
        </w:rPr>
        <w:t xml:space="preserve">Прекратите прием препарата </w:t>
      </w:r>
      <w:proofErr w:type="spellStart"/>
      <w:r w:rsidRPr="004165A4">
        <w:rPr>
          <w:b/>
          <w:bCs/>
        </w:rPr>
        <w:t>Метформин</w:t>
      </w:r>
      <w:proofErr w:type="spellEnd"/>
      <w:r w:rsidRPr="004165A4">
        <w:rPr>
          <w:b/>
          <w:bCs/>
        </w:rPr>
        <w:noBreakHyphen/>
        <w:t>СЗ</w:t>
      </w:r>
      <w:r w:rsidRPr="004165A4">
        <w:t xml:space="preserve"> </w:t>
      </w:r>
      <w:r w:rsidRPr="004165A4">
        <w:rPr>
          <w:b/>
          <w:bCs/>
          <w:color w:val="auto"/>
        </w:rPr>
        <w:t xml:space="preserve">Лонг и </w:t>
      </w:r>
      <w:r w:rsidRPr="004165A4">
        <w:rPr>
          <w:b/>
          <w:bCs/>
        </w:rPr>
        <w:t xml:space="preserve">немедленно обратитесь к врачу или в ближайшую больницу при появлении некоторых симптомов </w:t>
      </w:r>
      <w:proofErr w:type="spellStart"/>
      <w:r w:rsidRPr="004165A4">
        <w:rPr>
          <w:b/>
          <w:bCs/>
        </w:rPr>
        <w:t>лактоацидоза</w:t>
      </w:r>
      <w:proofErr w:type="spellEnd"/>
      <w:r w:rsidRPr="004165A4">
        <w:t>, так как это состояние может привести к коме.</w:t>
      </w:r>
    </w:p>
    <w:p w14:paraId="72A2DA5A" w14:textId="7B688DCD" w:rsidR="00903908" w:rsidRPr="004165A4" w:rsidRDefault="00903908" w:rsidP="00C34AFC">
      <w:pPr>
        <w:pStyle w:val="Default"/>
        <w:jc w:val="both"/>
        <w:rPr>
          <w:color w:val="auto"/>
        </w:rPr>
      </w:pPr>
      <w:r w:rsidRPr="004165A4">
        <w:t xml:space="preserve">К симптомам </w:t>
      </w:r>
      <w:proofErr w:type="spellStart"/>
      <w:r w:rsidRPr="004165A4">
        <w:t>лактоацидоза</w:t>
      </w:r>
      <w:proofErr w:type="spellEnd"/>
      <w:r w:rsidRPr="004165A4">
        <w:t xml:space="preserve"> относятся:</w:t>
      </w:r>
    </w:p>
    <w:p w14:paraId="7DD0A036" w14:textId="77777777" w:rsidR="00903908" w:rsidRPr="004165A4" w:rsidRDefault="00903908" w:rsidP="00903908">
      <w:pPr>
        <w:pStyle w:val="ae"/>
        <w:numPr>
          <w:ilvl w:val="0"/>
          <w:numId w:val="19"/>
        </w:numPr>
        <w:ind w:left="360"/>
        <w:jc w:val="both"/>
      </w:pPr>
      <w:r w:rsidRPr="004165A4">
        <w:rPr>
          <w:color w:val="000000"/>
        </w:rPr>
        <w:t>рвота;</w:t>
      </w:r>
    </w:p>
    <w:p w14:paraId="75CDE973" w14:textId="77777777" w:rsidR="00903908" w:rsidRPr="004165A4" w:rsidRDefault="00903908" w:rsidP="00903908">
      <w:pPr>
        <w:pStyle w:val="ae"/>
        <w:numPr>
          <w:ilvl w:val="0"/>
          <w:numId w:val="19"/>
        </w:numPr>
        <w:ind w:left="360"/>
        <w:jc w:val="both"/>
      </w:pPr>
      <w:r w:rsidRPr="004165A4">
        <w:rPr>
          <w:color w:val="000000"/>
        </w:rPr>
        <w:t>боль в животе;</w:t>
      </w:r>
    </w:p>
    <w:p w14:paraId="4881DE51" w14:textId="77777777" w:rsidR="00903908" w:rsidRPr="004165A4" w:rsidRDefault="00903908" w:rsidP="00903908">
      <w:pPr>
        <w:pStyle w:val="ae"/>
        <w:numPr>
          <w:ilvl w:val="0"/>
          <w:numId w:val="19"/>
        </w:numPr>
        <w:ind w:left="360"/>
        <w:jc w:val="both"/>
      </w:pPr>
      <w:r w:rsidRPr="004165A4">
        <w:rPr>
          <w:color w:val="000000"/>
        </w:rPr>
        <w:t>мышечные судороги;</w:t>
      </w:r>
    </w:p>
    <w:p w14:paraId="2652E03D" w14:textId="11A5EEB5" w:rsidR="00574C1B" w:rsidRPr="004165A4" w:rsidRDefault="00903908" w:rsidP="00574C1B">
      <w:pPr>
        <w:pStyle w:val="ae"/>
        <w:numPr>
          <w:ilvl w:val="0"/>
          <w:numId w:val="19"/>
        </w:numPr>
        <w:ind w:left="360"/>
        <w:jc w:val="both"/>
      </w:pPr>
      <w:r w:rsidRPr="004165A4">
        <w:rPr>
          <w:color w:val="000000"/>
        </w:rPr>
        <w:t>нарушение общего самочувствия, сопровождающееся сильной усталостью</w:t>
      </w:r>
      <w:r w:rsidR="00574C1B" w:rsidRPr="004165A4">
        <w:rPr>
          <w:color w:val="000000"/>
        </w:rPr>
        <w:t>;</w:t>
      </w:r>
    </w:p>
    <w:p w14:paraId="277CCDBF" w14:textId="0E71BA1F" w:rsidR="00574C1B" w:rsidRPr="004165A4" w:rsidRDefault="00574C1B" w:rsidP="00574C1B">
      <w:pPr>
        <w:pStyle w:val="ae"/>
        <w:numPr>
          <w:ilvl w:val="0"/>
          <w:numId w:val="19"/>
        </w:numPr>
        <w:ind w:left="360"/>
        <w:jc w:val="both"/>
      </w:pPr>
      <w:r w:rsidRPr="004165A4">
        <w:rPr>
          <w:color w:val="000000"/>
        </w:rPr>
        <w:t>затрудненное дыхание;</w:t>
      </w:r>
    </w:p>
    <w:p w14:paraId="2D1A74CF" w14:textId="4DB9F0D6" w:rsidR="00574C1B" w:rsidRPr="004165A4" w:rsidRDefault="00574C1B" w:rsidP="00574C1B">
      <w:pPr>
        <w:pStyle w:val="ae"/>
        <w:numPr>
          <w:ilvl w:val="0"/>
          <w:numId w:val="19"/>
        </w:numPr>
        <w:ind w:left="360"/>
        <w:jc w:val="both"/>
      </w:pPr>
      <w:r w:rsidRPr="004165A4">
        <w:rPr>
          <w:color w:val="000000"/>
        </w:rPr>
        <w:t>снижение температуры тела</w:t>
      </w:r>
      <w:r w:rsidR="00953FBC" w:rsidRPr="004165A4">
        <w:rPr>
          <w:color w:val="000000"/>
        </w:rPr>
        <w:t>.</w:t>
      </w:r>
    </w:p>
    <w:p w14:paraId="6BBC02C4" w14:textId="231FF30F" w:rsidR="00903908" w:rsidRPr="004165A4" w:rsidRDefault="00903908" w:rsidP="00903908">
      <w:pPr>
        <w:jc w:val="both"/>
      </w:pPr>
      <w:r w:rsidRPr="004165A4">
        <w:t xml:space="preserve">При </w:t>
      </w:r>
      <w:proofErr w:type="spellStart"/>
      <w:r w:rsidRPr="004165A4">
        <w:t>лактоацидозе</w:t>
      </w:r>
      <w:proofErr w:type="spellEnd"/>
      <w:r w:rsidRPr="004165A4">
        <w:t xml:space="preserve"> требуется неотложная медицинская помощь в условиях стационара.</w:t>
      </w:r>
    </w:p>
    <w:p w14:paraId="7DA94AA6" w14:textId="7D3599BF" w:rsidR="002034D1" w:rsidRPr="004165A4" w:rsidRDefault="00953FBC" w:rsidP="00953FBC">
      <w:pPr>
        <w:spacing w:before="120"/>
        <w:jc w:val="both"/>
        <w:rPr>
          <w:u w:val="single"/>
        </w:rPr>
      </w:pPr>
      <w:r w:rsidRPr="004165A4">
        <w:rPr>
          <w:color w:val="000000"/>
          <w:u w:val="single"/>
        </w:rPr>
        <w:t>Хирургические операции</w:t>
      </w:r>
    </w:p>
    <w:p w14:paraId="73340106" w14:textId="03953015" w:rsidR="002034D1" w:rsidRPr="004165A4" w:rsidRDefault="00903908" w:rsidP="002034D1">
      <w:pPr>
        <w:jc w:val="both"/>
      </w:pPr>
      <w:r w:rsidRPr="004165A4">
        <w:t xml:space="preserve">Применение препарата </w:t>
      </w:r>
      <w:proofErr w:type="spellStart"/>
      <w:r w:rsidRPr="004165A4">
        <w:t>Метформин</w:t>
      </w:r>
      <w:proofErr w:type="spellEnd"/>
      <w:r w:rsidRPr="004165A4">
        <w:t xml:space="preserve">-СЗ Лонг должно быть прекращено за 48 часов до проведения плановых хирургических операций и может быть продолжено не ранее чем через </w:t>
      </w:r>
      <w:r w:rsidR="0070733D" w:rsidRPr="004165A4">
        <w:t>48 часов после</w:t>
      </w:r>
      <w:r w:rsidRPr="004165A4">
        <w:t>, при условии, что в ходе обследования функци</w:t>
      </w:r>
      <w:r w:rsidR="00417496" w:rsidRPr="004165A4">
        <w:t>я</w:t>
      </w:r>
      <w:r w:rsidRPr="004165A4">
        <w:t xml:space="preserve"> почек была </w:t>
      </w:r>
      <w:r w:rsidR="00417496" w:rsidRPr="004165A4">
        <w:t>признана нормальной.</w:t>
      </w:r>
      <w:r w:rsidR="0070733D" w:rsidRPr="004165A4">
        <w:t xml:space="preserve"> </w:t>
      </w:r>
    </w:p>
    <w:p w14:paraId="361F1D6D" w14:textId="5717D79C" w:rsidR="00EA4DEB" w:rsidRPr="004165A4" w:rsidRDefault="00417496" w:rsidP="0070733D">
      <w:pPr>
        <w:pStyle w:val="510"/>
        <w:shd w:val="clear" w:color="auto" w:fill="auto"/>
        <w:spacing w:before="120" w:line="240" w:lineRule="auto"/>
        <w:rPr>
          <w:rFonts w:ascii="Times New Roman" w:hAnsi="Times New Roman" w:cs="Times New Roman"/>
          <w:b w:val="0"/>
          <w:bCs w:val="0"/>
          <w:i w:val="0"/>
          <w:iCs w:val="0"/>
          <w:spacing w:val="0"/>
          <w:sz w:val="24"/>
          <w:szCs w:val="24"/>
          <w:u w:val="single"/>
        </w:rPr>
      </w:pPr>
      <w:r w:rsidRPr="004165A4">
        <w:rPr>
          <w:rFonts w:ascii="Times New Roman" w:hAnsi="Times New Roman" w:cs="Times New Roman"/>
          <w:b w:val="0"/>
          <w:bCs w:val="0"/>
          <w:i w:val="0"/>
          <w:iCs w:val="0"/>
          <w:color w:val="000000"/>
          <w:spacing w:val="0"/>
          <w:sz w:val="24"/>
          <w:szCs w:val="24"/>
          <w:u w:val="single"/>
        </w:rPr>
        <w:t>Влияние не ф</w:t>
      </w:r>
      <w:r w:rsidR="00EA4DEB" w:rsidRPr="004165A4">
        <w:rPr>
          <w:rFonts w:ascii="Times New Roman" w:hAnsi="Times New Roman" w:cs="Times New Roman"/>
          <w:b w:val="0"/>
          <w:bCs w:val="0"/>
          <w:i w:val="0"/>
          <w:iCs w:val="0"/>
          <w:color w:val="000000"/>
          <w:spacing w:val="0"/>
          <w:sz w:val="24"/>
          <w:szCs w:val="24"/>
          <w:u w:val="single"/>
        </w:rPr>
        <w:t>ункци</w:t>
      </w:r>
      <w:r w:rsidRPr="004165A4">
        <w:rPr>
          <w:rFonts w:ascii="Times New Roman" w:hAnsi="Times New Roman" w:cs="Times New Roman"/>
          <w:b w:val="0"/>
          <w:bCs w:val="0"/>
          <w:i w:val="0"/>
          <w:iCs w:val="0"/>
          <w:color w:val="000000"/>
          <w:spacing w:val="0"/>
          <w:sz w:val="24"/>
          <w:szCs w:val="24"/>
          <w:u w:val="single"/>
        </w:rPr>
        <w:t>ю</w:t>
      </w:r>
      <w:r w:rsidR="00EA4DEB" w:rsidRPr="004165A4">
        <w:rPr>
          <w:rFonts w:ascii="Times New Roman" w:hAnsi="Times New Roman" w:cs="Times New Roman"/>
          <w:b w:val="0"/>
          <w:bCs w:val="0"/>
          <w:i w:val="0"/>
          <w:iCs w:val="0"/>
          <w:color w:val="000000"/>
          <w:spacing w:val="0"/>
          <w:sz w:val="24"/>
          <w:szCs w:val="24"/>
          <w:u w:val="single"/>
        </w:rPr>
        <w:t xml:space="preserve"> почек</w:t>
      </w:r>
    </w:p>
    <w:p w14:paraId="5B0062C3" w14:textId="65618227" w:rsidR="00417496" w:rsidRPr="004165A4" w:rsidRDefault="00417496" w:rsidP="00417496">
      <w:pPr>
        <w:pStyle w:val="Default"/>
        <w:jc w:val="both"/>
      </w:pPr>
      <w:r w:rsidRPr="004165A4">
        <w:t xml:space="preserve">Поскольку препарат </w:t>
      </w:r>
      <w:proofErr w:type="spellStart"/>
      <w:r w:rsidR="009318D4" w:rsidRPr="004165A4">
        <w:t>Метформин</w:t>
      </w:r>
      <w:proofErr w:type="spellEnd"/>
      <w:r w:rsidR="009318D4" w:rsidRPr="004165A4">
        <w:t>-СЗ</w:t>
      </w:r>
      <w:r w:rsidRPr="004165A4">
        <w:t xml:space="preserve"> Лонг выводится почками, перед началом лечения и регулярно в последующем Вам необходимо определять КК: </w:t>
      </w:r>
    </w:p>
    <w:p w14:paraId="38D9C9C0" w14:textId="62F5EB42" w:rsidR="00417496" w:rsidRPr="004165A4" w:rsidRDefault="00417496" w:rsidP="00417496">
      <w:pPr>
        <w:pStyle w:val="Default"/>
        <w:numPr>
          <w:ilvl w:val="0"/>
          <w:numId w:val="31"/>
        </w:numPr>
        <w:ind w:left="360"/>
        <w:jc w:val="both"/>
      </w:pPr>
      <w:r w:rsidRPr="004165A4">
        <w:t xml:space="preserve">не реже одного раза в год, если у Вас нормальная функция почек; </w:t>
      </w:r>
    </w:p>
    <w:p w14:paraId="161DAEB5" w14:textId="0CB221E6" w:rsidR="00417496" w:rsidRPr="004165A4" w:rsidRDefault="00417496" w:rsidP="00417496">
      <w:pPr>
        <w:pStyle w:val="Default"/>
        <w:numPr>
          <w:ilvl w:val="0"/>
          <w:numId w:val="31"/>
        </w:numPr>
        <w:ind w:left="360"/>
        <w:jc w:val="both"/>
      </w:pPr>
      <w:r w:rsidRPr="004165A4">
        <w:t xml:space="preserve">каждые 3-6 месяцев, если у Вас КК 45-59 мл/мин; </w:t>
      </w:r>
    </w:p>
    <w:p w14:paraId="0BC41512" w14:textId="1786917E" w:rsidR="00417496" w:rsidRPr="004165A4" w:rsidRDefault="00417496" w:rsidP="00417496">
      <w:pPr>
        <w:pStyle w:val="Default"/>
        <w:numPr>
          <w:ilvl w:val="0"/>
          <w:numId w:val="31"/>
        </w:numPr>
        <w:ind w:left="360"/>
      </w:pPr>
      <w:r w:rsidRPr="004165A4">
        <w:t xml:space="preserve">каждые 3 месяца, если у Вас КК 30-44 мл/мин. </w:t>
      </w:r>
    </w:p>
    <w:p w14:paraId="670AB5EC" w14:textId="77777777" w:rsidR="00417496" w:rsidRPr="004165A4" w:rsidRDefault="00417496" w:rsidP="00417496">
      <w:pPr>
        <w:pStyle w:val="Default"/>
        <w:jc w:val="both"/>
      </w:pPr>
      <w:r w:rsidRPr="004165A4">
        <w:t xml:space="preserve">В случае КК менее 30 мл/мин применение препарата противопоказано. </w:t>
      </w:r>
    </w:p>
    <w:p w14:paraId="5041D576" w14:textId="77777777" w:rsidR="00417496" w:rsidRPr="004165A4" w:rsidRDefault="00417496" w:rsidP="00417496">
      <w:pPr>
        <w:pStyle w:val="Default"/>
        <w:jc w:val="both"/>
        <w:rPr>
          <w:color w:val="auto"/>
        </w:rPr>
      </w:pPr>
      <w:r w:rsidRPr="004165A4">
        <w:rPr>
          <w:color w:val="auto"/>
        </w:rPr>
        <w:t xml:space="preserve">Если Вы человек пожилого возраста, то Вам следует проявлять особую осторожность при возможном нарушении функции почек, при дегидратации (хроническая или тяжелая диарея, многократные приступы рвоты), при одновременном применении гипотензивных лекарственных средств, диуретиков или нестероидных противовоспалительных препаратов. </w:t>
      </w:r>
    </w:p>
    <w:p w14:paraId="7DE124EA" w14:textId="35C3A41F" w:rsidR="00EA4DEB" w:rsidRPr="004165A4" w:rsidRDefault="00B83EF1" w:rsidP="00BB5E5E">
      <w:pPr>
        <w:spacing w:before="120"/>
        <w:jc w:val="both"/>
        <w:rPr>
          <w:u w:val="single"/>
        </w:rPr>
      </w:pPr>
      <w:r w:rsidRPr="004165A4">
        <w:rPr>
          <w:color w:val="000000"/>
          <w:u w:val="single"/>
        </w:rPr>
        <w:t>С</w:t>
      </w:r>
      <w:r w:rsidR="00EA4DEB" w:rsidRPr="004165A4">
        <w:rPr>
          <w:color w:val="000000"/>
          <w:u w:val="single"/>
        </w:rPr>
        <w:t>ерд</w:t>
      </w:r>
      <w:r w:rsidRPr="004165A4">
        <w:rPr>
          <w:color w:val="000000"/>
          <w:u w:val="single"/>
        </w:rPr>
        <w:t>ечная недостаточность</w:t>
      </w:r>
    </w:p>
    <w:p w14:paraId="59FF4E3D" w14:textId="1198CF20" w:rsidR="00B83EF1" w:rsidRPr="004165A4" w:rsidRDefault="00B83EF1" w:rsidP="00B83EF1">
      <w:pPr>
        <w:pStyle w:val="510"/>
        <w:shd w:val="clear" w:color="auto" w:fill="auto"/>
        <w:spacing w:before="0" w:line="240" w:lineRule="auto"/>
        <w:rPr>
          <w:rFonts w:ascii="Times New Roman" w:hAnsi="Times New Roman" w:cs="Times New Roman"/>
          <w:b w:val="0"/>
          <w:bCs w:val="0"/>
          <w:i w:val="0"/>
          <w:iCs w:val="0"/>
          <w:sz w:val="24"/>
          <w:szCs w:val="24"/>
        </w:rPr>
      </w:pPr>
      <w:r w:rsidRPr="004165A4">
        <w:rPr>
          <w:rFonts w:ascii="Times New Roman" w:hAnsi="Times New Roman"/>
          <w:b w:val="0"/>
          <w:bCs w:val="0"/>
          <w:i w:val="0"/>
          <w:iCs w:val="0"/>
          <w:color w:val="000000"/>
          <w:sz w:val="24"/>
          <w:szCs w:val="24"/>
        </w:rPr>
        <w:t xml:space="preserve">Если у Вас имеется сердечная недостаточность, то риск развития гипоксии и почечной недостаточности у Вас более высокий. В случае подтверждения у Вас хронической сердечной недостаточности врач должен регулярно проводить проверку сердечной функции и функции почек во время приема препарата </w:t>
      </w:r>
      <w:proofErr w:type="spellStart"/>
      <w:r w:rsidRPr="004165A4">
        <w:rPr>
          <w:rFonts w:ascii="Times New Roman" w:hAnsi="Times New Roman" w:cs="Times New Roman"/>
          <w:b w:val="0"/>
          <w:bCs w:val="0"/>
          <w:i w:val="0"/>
          <w:iCs w:val="0"/>
          <w:sz w:val="24"/>
          <w:szCs w:val="24"/>
        </w:rPr>
        <w:t>Метформин</w:t>
      </w:r>
      <w:proofErr w:type="spellEnd"/>
      <w:r w:rsidRPr="004165A4">
        <w:rPr>
          <w:rFonts w:ascii="Times New Roman" w:hAnsi="Times New Roman" w:cs="Times New Roman"/>
          <w:b w:val="0"/>
          <w:bCs w:val="0"/>
          <w:i w:val="0"/>
          <w:iCs w:val="0"/>
          <w:sz w:val="24"/>
          <w:szCs w:val="24"/>
        </w:rPr>
        <w:t>-СЗ Лонг.</w:t>
      </w:r>
    </w:p>
    <w:p w14:paraId="1ECB01D3" w14:textId="6FEAD351" w:rsidR="00B83EF1" w:rsidRPr="004165A4" w:rsidRDefault="00B83EF1" w:rsidP="00B83EF1">
      <w:pPr>
        <w:pStyle w:val="510"/>
        <w:shd w:val="clear" w:color="auto" w:fill="auto"/>
        <w:spacing w:before="0" w:line="240" w:lineRule="auto"/>
        <w:rPr>
          <w:rFonts w:ascii="Times New Roman" w:hAnsi="Times New Roman"/>
          <w:b w:val="0"/>
          <w:bCs w:val="0"/>
          <w:i w:val="0"/>
          <w:iCs w:val="0"/>
          <w:color w:val="000000"/>
          <w:sz w:val="24"/>
          <w:szCs w:val="24"/>
        </w:rPr>
      </w:pPr>
      <w:r w:rsidRPr="004165A4">
        <w:rPr>
          <w:rFonts w:ascii="Times New Roman" w:hAnsi="Times New Roman" w:cs="Times New Roman"/>
          <w:b w:val="0"/>
          <w:bCs w:val="0"/>
          <w:i w:val="0"/>
          <w:iCs w:val="0"/>
          <w:sz w:val="24"/>
          <w:szCs w:val="24"/>
        </w:rPr>
        <w:t>Прием</w:t>
      </w:r>
      <w:r w:rsidRPr="004165A4">
        <w:rPr>
          <w:rFonts w:ascii="Times New Roman" w:hAnsi="Times New Roman"/>
          <w:b w:val="0"/>
          <w:bCs w:val="0"/>
          <w:i w:val="0"/>
          <w:iCs w:val="0"/>
          <w:color w:val="000000"/>
          <w:sz w:val="24"/>
          <w:szCs w:val="24"/>
        </w:rPr>
        <w:t xml:space="preserve"> препарата </w:t>
      </w:r>
      <w:proofErr w:type="spellStart"/>
      <w:r w:rsidRPr="004165A4">
        <w:rPr>
          <w:rFonts w:ascii="Times New Roman" w:hAnsi="Times New Roman" w:cs="Times New Roman"/>
          <w:b w:val="0"/>
          <w:bCs w:val="0"/>
          <w:i w:val="0"/>
          <w:iCs w:val="0"/>
          <w:sz w:val="24"/>
          <w:szCs w:val="24"/>
        </w:rPr>
        <w:t>Метформин</w:t>
      </w:r>
      <w:proofErr w:type="spellEnd"/>
      <w:r w:rsidRPr="004165A4">
        <w:rPr>
          <w:rFonts w:ascii="Times New Roman" w:hAnsi="Times New Roman" w:cs="Times New Roman"/>
          <w:b w:val="0"/>
          <w:bCs w:val="0"/>
          <w:i w:val="0"/>
          <w:iCs w:val="0"/>
          <w:sz w:val="24"/>
          <w:szCs w:val="24"/>
        </w:rPr>
        <w:t xml:space="preserve">-СЗ Лонг при острой </w:t>
      </w:r>
      <w:r w:rsidRPr="004165A4">
        <w:rPr>
          <w:rFonts w:ascii="Times New Roman" w:hAnsi="Times New Roman"/>
          <w:b w:val="0"/>
          <w:bCs w:val="0"/>
          <w:i w:val="0"/>
          <w:iCs w:val="0"/>
          <w:color w:val="000000"/>
          <w:sz w:val="24"/>
          <w:szCs w:val="24"/>
        </w:rPr>
        <w:t>сердечной недостаточности и хронической сердечной недостаточности с нестабильными показателями гемодинамики противопоказан.</w:t>
      </w:r>
    </w:p>
    <w:p w14:paraId="0ED40B96" w14:textId="77777777" w:rsidR="00B83EF1" w:rsidRPr="004165A4" w:rsidRDefault="00B83EF1" w:rsidP="00B83EF1">
      <w:pPr>
        <w:pStyle w:val="510"/>
        <w:spacing w:before="120" w:line="240" w:lineRule="auto"/>
        <w:rPr>
          <w:rFonts w:ascii="Times New Roman" w:hAnsi="Times New Roman" w:cs="Times New Roman"/>
          <w:b w:val="0"/>
          <w:bCs w:val="0"/>
          <w:i w:val="0"/>
          <w:iCs w:val="0"/>
          <w:color w:val="000000"/>
          <w:spacing w:val="0"/>
          <w:sz w:val="24"/>
          <w:szCs w:val="24"/>
          <w:u w:val="single"/>
        </w:rPr>
      </w:pPr>
      <w:r w:rsidRPr="004165A4">
        <w:rPr>
          <w:rFonts w:ascii="Times New Roman" w:hAnsi="Times New Roman" w:cs="Times New Roman"/>
          <w:b w:val="0"/>
          <w:bCs w:val="0"/>
          <w:i w:val="0"/>
          <w:iCs w:val="0"/>
          <w:color w:val="000000"/>
          <w:spacing w:val="0"/>
          <w:sz w:val="24"/>
          <w:szCs w:val="24"/>
          <w:u w:val="single"/>
        </w:rPr>
        <w:t xml:space="preserve">Применение во время беременности </w:t>
      </w:r>
    </w:p>
    <w:p w14:paraId="77CD26F8" w14:textId="77777777" w:rsidR="00B83EF1" w:rsidRPr="004165A4" w:rsidRDefault="00B83EF1" w:rsidP="00B83EF1">
      <w:pPr>
        <w:pStyle w:val="510"/>
        <w:spacing w:before="0" w:line="240" w:lineRule="auto"/>
        <w:rPr>
          <w:rFonts w:ascii="Times New Roman" w:hAnsi="Times New Roman" w:cs="Times New Roman"/>
          <w:b w:val="0"/>
          <w:bCs w:val="0"/>
          <w:i w:val="0"/>
          <w:iCs w:val="0"/>
          <w:color w:val="000000"/>
          <w:spacing w:val="0"/>
          <w:sz w:val="24"/>
          <w:szCs w:val="24"/>
        </w:rPr>
      </w:pPr>
      <w:r w:rsidRPr="004165A4">
        <w:rPr>
          <w:rFonts w:ascii="Times New Roman" w:hAnsi="Times New Roman" w:cs="Times New Roman"/>
          <w:b w:val="0"/>
          <w:bCs w:val="0"/>
          <w:i w:val="0"/>
          <w:iCs w:val="0"/>
          <w:color w:val="000000"/>
          <w:spacing w:val="0"/>
          <w:sz w:val="24"/>
          <w:szCs w:val="24"/>
        </w:rPr>
        <w:t xml:space="preserve">Применение препарата во время беременности возможно только по рекомендации лечащего врача с учетом отношения ожидаемой пользы для матери к возможному риску для плода и ребенка. </w:t>
      </w:r>
    </w:p>
    <w:p w14:paraId="1193E9F6" w14:textId="4CA12ED2" w:rsidR="00B83EF1" w:rsidRPr="004165A4" w:rsidRDefault="00B83EF1" w:rsidP="00B83EF1">
      <w:pPr>
        <w:pStyle w:val="510"/>
        <w:shd w:val="clear" w:color="auto" w:fill="auto"/>
        <w:spacing w:before="0" w:line="240" w:lineRule="auto"/>
        <w:rPr>
          <w:rFonts w:ascii="Times New Roman" w:hAnsi="Times New Roman" w:cs="Times New Roman"/>
          <w:b w:val="0"/>
          <w:bCs w:val="0"/>
          <w:i w:val="0"/>
          <w:iCs w:val="0"/>
          <w:color w:val="000000"/>
          <w:spacing w:val="0"/>
          <w:sz w:val="24"/>
          <w:szCs w:val="24"/>
        </w:rPr>
      </w:pPr>
      <w:r w:rsidRPr="004165A4">
        <w:rPr>
          <w:rFonts w:ascii="Times New Roman" w:hAnsi="Times New Roman" w:cs="Times New Roman"/>
          <w:b w:val="0"/>
          <w:bCs w:val="0"/>
          <w:i w:val="0"/>
          <w:iCs w:val="0"/>
          <w:color w:val="000000"/>
          <w:spacing w:val="0"/>
          <w:sz w:val="24"/>
          <w:szCs w:val="24"/>
        </w:rPr>
        <w:t xml:space="preserve">Имеются ограниченные и неубедительные данные о влиянии </w:t>
      </w:r>
      <w:proofErr w:type="spellStart"/>
      <w:r w:rsidRPr="004165A4">
        <w:rPr>
          <w:rFonts w:ascii="Times New Roman" w:hAnsi="Times New Roman" w:cs="Times New Roman"/>
          <w:b w:val="0"/>
          <w:bCs w:val="0"/>
          <w:i w:val="0"/>
          <w:iCs w:val="0"/>
          <w:color w:val="000000"/>
          <w:spacing w:val="0"/>
          <w:sz w:val="24"/>
          <w:szCs w:val="24"/>
        </w:rPr>
        <w:t>метформина</w:t>
      </w:r>
      <w:proofErr w:type="spellEnd"/>
      <w:r w:rsidRPr="004165A4">
        <w:rPr>
          <w:rFonts w:ascii="Times New Roman" w:hAnsi="Times New Roman" w:cs="Times New Roman"/>
          <w:b w:val="0"/>
          <w:bCs w:val="0"/>
          <w:i w:val="0"/>
          <w:iCs w:val="0"/>
          <w:color w:val="000000"/>
          <w:spacing w:val="0"/>
          <w:sz w:val="24"/>
          <w:szCs w:val="24"/>
        </w:rPr>
        <w:t xml:space="preserve"> на долгосрочные </w:t>
      </w:r>
      <w:r w:rsidRPr="004165A4">
        <w:rPr>
          <w:rFonts w:ascii="Times New Roman" w:hAnsi="Times New Roman" w:cs="Times New Roman"/>
          <w:b w:val="0"/>
          <w:bCs w:val="0"/>
          <w:i w:val="0"/>
          <w:iCs w:val="0"/>
          <w:color w:val="000000"/>
          <w:spacing w:val="0"/>
          <w:sz w:val="24"/>
          <w:szCs w:val="24"/>
        </w:rPr>
        <w:lastRenderedPageBreak/>
        <w:t xml:space="preserve">результаты массы тела детей, подвергавшихся воздействию </w:t>
      </w:r>
      <w:proofErr w:type="spellStart"/>
      <w:r w:rsidRPr="004165A4">
        <w:rPr>
          <w:rFonts w:ascii="Times New Roman" w:hAnsi="Times New Roman" w:cs="Times New Roman"/>
          <w:b w:val="0"/>
          <w:bCs w:val="0"/>
          <w:i w:val="0"/>
          <w:iCs w:val="0"/>
          <w:color w:val="000000"/>
          <w:spacing w:val="0"/>
          <w:sz w:val="24"/>
          <w:szCs w:val="24"/>
        </w:rPr>
        <w:t>метформина</w:t>
      </w:r>
      <w:proofErr w:type="spellEnd"/>
      <w:r w:rsidRPr="004165A4">
        <w:rPr>
          <w:rFonts w:ascii="Times New Roman" w:hAnsi="Times New Roman" w:cs="Times New Roman"/>
          <w:b w:val="0"/>
          <w:bCs w:val="0"/>
          <w:i w:val="0"/>
          <w:iCs w:val="0"/>
          <w:color w:val="000000"/>
          <w:spacing w:val="0"/>
          <w:sz w:val="24"/>
          <w:szCs w:val="24"/>
        </w:rPr>
        <w:t xml:space="preserve"> внутриутробно. </w:t>
      </w:r>
      <w:proofErr w:type="spellStart"/>
      <w:r w:rsidRPr="004165A4">
        <w:rPr>
          <w:rFonts w:ascii="Times New Roman" w:hAnsi="Times New Roman" w:cs="Times New Roman"/>
          <w:b w:val="0"/>
          <w:bCs w:val="0"/>
          <w:i w:val="0"/>
          <w:iCs w:val="0"/>
          <w:color w:val="000000"/>
          <w:spacing w:val="0"/>
          <w:sz w:val="24"/>
          <w:szCs w:val="24"/>
        </w:rPr>
        <w:t>Метформин</w:t>
      </w:r>
      <w:proofErr w:type="spellEnd"/>
      <w:r w:rsidRPr="004165A4">
        <w:rPr>
          <w:rFonts w:ascii="Times New Roman" w:hAnsi="Times New Roman" w:cs="Times New Roman"/>
          <w:b w:val="0"/>
          <w:bCs w:val="0"/>
          <w:i w:val="0"/>
          <w:iCs w:val="0"/>
          <w:color w:val="000000"/>
          <w:spacing w:val="0"/>
          <w:sz w:val="24"/>
          <w:szCs w:val="24"/>
        </w:rPr>
        <w:t xml:space="preserve"> не влияет на двигательное и социальное развитие у детей в возрасте до 4 лет, подвергшихся воздействию препарата во время беременности</w:t>
      </w:r>
      <w:r w:rsidR="00EB7CC4" w:rsidRPr="004165A4">
        <w:rPr>
          <w:rFonts w:ascii="Times New Roman" w:hAnsi="Times New Roman" w:cs="Times New Roman"/>
          <w:b w:val="0"/>
          <w:bCs w:val="0"/>
          <w:i w:val="0"/>
          <w:iCs w:val="0"/>
          <w:color w:val="000000"/>
          <w:spacing w:val="0"/>
          <w:sz w:val="24"/>
          <w:szCs w:val="24"/>
        </w:rPr>
        <w:t xml:space="preserve"> матери</w:t>
      </w:r>
      <w:r w:rsidRPr="004165A4">
        <w:rPr>
          <w:rFonts w:ascii="Times New Roman" w:hAnsi="Times New Roman" w:cs="Times New Roman"/>
          <w:b w:val="0"/>
          <w:bCs w:val="0"/>
          <w:i w:val="0"/>
          <w:iCs w:val="0"/>
          <w:color w:val="000000"/>
          <w:spacing w:val="0"/>
          <w:sz w:val="24"/>
          <w:szCs w:val="24"/>
        </w:rPr>
        <w:t>, хотя данные о долгосрочных результатах ограничены.</w:t>
      </w:r>
    </w:p>
    <w:p w14:paraId="049D24F3" w14:textId="10BD3E0A" w:rsidR="00EA4DEB" w:rsidRPr="004165A4" w:rsidRDefault="00EA4DEB" w:rsidP="004845A5">
      <w:pPr>
        <w:pStyle w:val="510"/>
        <w:shd w:val="clear" w:color="auto" w:fill="auto"/>
        <w:spacing w:before="120" w:line="240" w:lineRule="auto"/>
        <w:rPr>
          <w:rStyle w:val="54"/>
          <w:b w:val="0"/>
          <w:bCs w:val="0"/>
          <w:color w:val="000000"/>
          <w:spacing w:val="0"/>
          <w:sz w:val="24"/>
          <w:szCs w:val="24"/>
          <w:u w:val="single"/>
        </w:rPr>
      </w:pPr>
      <w:r w:rsidRPr="004165A4">
        <w:rPr>
          <w:rStyle w:val="54"/>
          <w:b w:val="0"/>
          <w:bCs w:val="0"/>
          <w:color w:val="000000"/>
          <w:spacing w:val="0"/>
          <w:sz w:val="24"/>
          <w:szCs w:val="24"/>
          <w:u w:val="single"/>
        </w:rPr>
        <w:t>Другие меры предосторожности</w:t>
      </w:r>
    </w:p>
    <w:p w14:paraId="61D1705C" w14:textId="49CC8744" w:rsidR="00B83EF1" w:rsidRPr="004165A4" w:rsidRDefault="00B83EF1" w:rsidP="00EB7CC4">
      <w:pPr>
        <w:pStyle w:val="510"/>
        <w:numPr>
          <w:ilvl w:val="0"/>
          <w:numId w:val="20"/>
        </w:numPr>
        <w:shd w:val="clear" w:color="auto" w:fill="auto"/>
        <w:spacing w:before="0" w:line="240" w:lineRule="auto"/>
        <w:ind w:left="360"/>
        <w:rPr>
          <w:rFonts w:ascii="Times New Roman" w:hAnsi="Times New Roman" w:cs="Times New Roman"/>
          <w:b w:val="0"/>
          <w:bCs w:val="0"/>
          <w:i w:val="0"/>
          <w:iCs w:val="0"/>
          <w:spacing w:val="0"/>
          <w:sz w:val="24"/>
          <w:szCs w:val="24"/>
        </w:rPr>
      </w:pPr>
      <w:r w:rsidRPr="004165A4">
        <w:rPr>
          <w:rFonts w:ascii="Times New Roman" w:hAnsi="Times New Roman" w:cs="Times New Roman"/>
          <w:b w:val="0"/>
          <w:bCs w:val="0"/>
          <w:i w:val="0"/>
          <w:iCs w:val="0"/>
          <w:spacing w:val="0"/>
          <w:sz w:val="24"/>
          <w:szCs w:val="24"/>
        </w:rPr>
        <w:t>Вам рекомендуется продолжить соблюдать диету с равномерным потреблением углеводов в течение дня. Пациентам с избыточной массой тела рекомендуется продолжать соблюдать низкокалорийную диету (но не менее 1000 ккал/</w:t>
      </w:r>
      <w:proofErr w:type="spellStart"/>
      <w:r w:rsidRPr="004165A4">
        <w:rPr>
          <w:rFonts w:ascii="Times New Roman" w:hAnsi="Times New Roman" w:cs="Times New Roman"/>
          <w:b w:val="0"/>
          <w:bCs w:val="0"/>
          <w:i w:val="0"/>
          <w:iCs w:val="0"/>
          <w:spacing w:val="0"/>
          <w:sz w:val="24"/>
          <w:szCs w:val="24"/>
        </w:rPr>
        <w:t>сут</w:t>
      </w:r>
      <w:proofErr w:type="spellEnd"/>
      <w:r w:rsidRPr="004165A4">
        <w:rPr>
          <w:rFonts w:ascii="Times New Roman" w:hAnsi="Times New Roman" w:cs="Times New Roman"/>
          <w:b w:val="0"/>
          <w:bCs w:val="0"/>
          <w:i w:val="0"/>
          <w:iCs w:val="0"/>
          <w:spacing w:val="0"/>
          <w:sz w:val="24"/>
          <w:szCs w:val="24"/>
        </w:rPr>
        <w:t>)</w:t>
      </w:r>
      <w:r w:rsidR="00EB7CC4" w:rsidRPr="004165A4">
        <w:rPr>
          <w:rFonts w:ascii="Times New Roman" w:hAnsi="Times New Roman" w:cs="Times New Roman"/>
          <w:b w:val="0"/>
          <w:bCs w:val="0"/>
          <w:i w:val="0"/>
          <w:iCs w:val="0"/>
          <w:spacing w:val="0"/>
          <w:sz w:val="24"/>
          <w:szCs w:val="24"/>
        </w:rPr>
        <w:t xml:space="preserve"> и </w:t>
      </w:r>
      <w:r w:rsidRPr="004165A4">
        <w:rPr>
          <w:rFonts w:ascii="Times New Roman" w:hAnsi="Times New Roman" w:cs="Times New Roman"/>
          <w:b w:val="0"/>
          <w:bCs w:val="0"/>
          <w:i w:val="0"/>
          <w:iCs w:val="0"/>
          <w:spacing w:val="0"/>
          <w:sz w:val="24"/>
          <w:szCs w:val="24"/>
        </w:rPr>
        <w:t>регулярно делать физические упражнения.</w:t>
      </w:r>
    </w:p>
    <w:p w14:paraId="54AEAC58" w14:textId="77777777" w:rsidR="00B83EF1" w:rsidRPr="004165A4" w:rsidRDefault="00B83EF1" w:rsidP="00B83EF1">
      <w:pPr>
        <w:pStyle w:val="Default"/>
        <w:numPr>
          <w:ilvl w:val="0"/>
          <w:numId w:val="20"/>
        </w:numPr>
        <w:ind w:left="360"/>
        <w:jc w:val="both"/>
        <w:rPr>
          <w:color w:val="auto"/>
        </w:rPr>
      </w:pPr>
      <w:r w:rsidRPr="004165A4">
        <w:rPr>
          <w:color w:val="auto"/>
        </w:rPr>
        <w:t xml:space="preserve">Вы должны информировать врача о каком-либо проводимом лечении и любых инфекционных заболеваниях, таких как простуда, инфекции дыхательных путей или инфекции мочевыводящих путей. </w:t>
      </w:r>
    </w:p>
    <w:p w14:paraId="4C1694F1" w14:textId="359CC347" w:rsidR="00B83EF1" w:rsidRPr="004165A4" w:rsidRDefault="00B83EF1" w:rsidP="00B83EF1">
      <w:pPr>
        <w:pStyle w:val="Default"/>
        <w:numPr>
          <w:ilvl w:val="0"/>
          <w:numId w:val="20"/>
        </w:numPr>
        <w:ind w:left="360"/>
        <w:jc w:val="both"/>
        <w:rPr>
          <w:color w:val="auto"/>
        </w:rPr>
      </w:pPr>
      <w:r w:rsidRPr="004165A4">
        <w:rPr>
          <w:color w:val="auto"/>
        </w:rPr>
        <w:t xml:space="preserve">Вам рекомендуется регулярно проводить стандартные лабораторные анализы для контроля сахарного диабета. </w:t>
      </w:r>
    </w:p>
    <w:p w14:paraId="195CCDC0" w14:textId="3FF72025" w:rsidR="00B83EF1" w:rsidRPr="004165A4" w:rsidRDefault="00B83EF1" w:rsidP="00B83EF1">
      <w:pPr>
        <w:pStyle w:val="Default"/>
        <w:numPr>
          <w:ilvl w:val="0"/>
          <w:numId w:val="20"/>
        </w:numPr>
        <w:ind w:left="360"/>
        <w:jc w:val="both"/>
        <w:rPr>
          <w:color w:val="auto"/>
        </w:rPr>
      </w:pPr>
      <w:r w:rsidRPr="004165A4">
        <w:rPr>
          <w:color w:val="auto"/>
        </w:rPr>
        <w:t>Ежегодно контролируйте уровень витамина В</w:t>
      </w:r>
      <w:r w:rsidRPr="004165A4">
        <w:rPr>
          <w:color w:val="auto"/>
          <w:vertAlign w:val="subscript"/>
        </w:rPr>
        <w:t>12</w:t>
      </w:r>
      <w:r w:rsidRPr="004165A4">
        <w:rPr>
          <w:color w:val="auto"/>
        </w:rPr>
        <w:t xml:space="preserve"> в сыворотке крови. Риск снижения уровня витамина В</w:t>
      </w:r>
      <w:r w:rsidRPr="004165A4">
        <w:rPr>
          <w:color w:val="auto"/>
          <w:vertAlign w:val="subscript"/>
        </w:rPr>
        <w:t>12</w:t>
      </w:r>
      <w:r w:rsidRPr="004165A4">
        <w:rPr>
          <w:color w:val="auto"/>
        </w:rPr>
        <w:t xml:space="preserve"> возрастает по мере увеличения дозы </w:t>
      </w:r>
      <w:proofErr w:type="spellStart"/>
      <w:r w:rsidRPr="004165A4">
        <w:rPr>
          <w:color w:val="auto"/>
        </w:rPr>
        <w:t>метформина</w:t>
      </w:r>
      <w:proofErr w:type="spellEnd"/>
      <w:r w:rsidRPr="004165A4">
        <w:rPr>
          <w:color w:val="auto"/>
        </w:rPr>
        <w:t>, продолжительности терапии и/или при наличии факторов риска, вызывающих дефицит витамина В</w:t>
      </w:r>
      <w:r w:rsidRPr="004165A4">
        <w:rPr>
          <w:color w:val="auto"/>
          <w:vertAlign w:val="subscript"/>
        </w:rPr>
        <w:t>12</w:t>
      </w:r>
      <w:r w:rsidRPr="004165A4">
        <w:rPr>
          <w:color w:val="auto"/>
        </w:rPr>
        <w:t xml:space="preserve">. </w:t>
      </w:r>
    </w:p>
    <w:p w14:paraId="184DFD51" w14:textId="3766AD16" w:rsidR="00B83EF1" w:rsidRPr="004165A4" w:rsidRDefault="00B83EF1" w:rsidP="00B83EF1">
      <w:pPr>
        <w:pStyle w:val="Default"/>
        <w:numPr>
          <w:ilvl w:val="0"/>
          <w:numId w:val="20"/>
        </w:numPr>
        <w:ind w:left="360"/>
        <w:jc w:val="both"/>
        <w:rPr>
          <w:color w:val="auto"/>
        </w:rPr>
      </w:pPr>
      <w:proofErr w:type="spellStart"/>
      <w:r w:rsidRPr="004165A4">
        <w:rPr>
          <w:color w:val="auto"/>
        </w:rPr>
        <w:t>Метформин</w:t>
      </w:r>
      <w:proofErr w:type="spellEnd"/>
      <w:r w:rsidRPr="004165A4">
        <w:rPr>
          <w:color w:val="auto"/>
        </w:rPr>
        <w:t xml:space="preserve"> при </w:t>
      </w:r>
      <w:proofErr w:type="spellStart"/>
      <w:r w:rsidRPr="004165A4">
        <w:rPr>
          <w:color w:val="auto"/>
        </w:rPr>
        <w:t>монотерапии</w:t>
      </w:r>
      <w:proofErr w:type="spellEnd"/>
      <w:r w:rsidRPr="004165A4">
        <w:rPr>
          <w:color w:val="auto"/>
        </w:rPr>
        <w:t xml:space="preserve"> не вызывает гипогликемию, однако рекомендуется проявлять осторожность при его применении в комбинации с инсулином или другими гипогликемическими средствами (например, производными </w:t>
      </w:r>
      <w:proofErr w:type="spellStart"/>
      <w:r w:rsidRPr="004165A4">
        <w:rPr>
          <w:color w:val="auto"/>
        </w:rPr>
        <w:t>сульфонилмочевины</w:t>
      </w:r>
      <w:proofErr w:type="spellEnd"/>
      <w:r w:rsidRPr="004165A4">
        <w:rPr>
          <w:color w:val="auto"/>
        </w:rPr>
        <w:t xml:space="preserve"> или </w:t>
      </w:r>
      <w:proofErr w:type="spellStart"/>
      <w:r w:rsidRPr="004165A4">
        <w:rPr>
          <w:color w:val="auto"/>
        </w:rPr>
        <w:t>репаглинидом</w:t>
      </w:r>
      <w:proofErr w:type="spellEnd"/>
      <w:r w:rsidRPr="004165A4">
        <w:rPr>
          <w:color w:val="auto"/>
        </w:rPr>
        <w:t xml:space="preserve"> и др.). </w:t>
      </w:r>
    </w:p>
    <w:p w14:paraId="02FBD99B" w14:textId="448AEBA4" w:rsidR="00B83EF1" w:rsidRPr="004165A4" w:rsidRDefault="00B83EF1" w:rsidP="002513EC">
      <w:pPr>
        <w:pStyle w:val="Default"/>
        <w:numPr>
          <w:ilvl w:val="0"/>
          <w:numId w:val="20"/>
        </w:numPr>
        <w:ind w:left="360"/>
        <w:jc w:val="both"/>
        <w:rPr>
          <w:color w:val="auto"/>
        </w:rPr>
      </w:pPr>
      <w:r w:rsidRPr="004165A4">
        <w:rPr>
          <w:color w:val="auto"/>
        </w:rPr>
        <w:t xml:space="preserve">Неактивные компоненты препарата </w:t>
      </w:r>
      <w:proofErr w:type="spellStart"/>
      <w:r w:rsidR="002513EC" w:rsidRPr="004165A4">
        <w:t>Метформин</w:t>
      </w:r>
      <w:proofErr w:type="spellEnd"/>
      <w:r w:rsidR="002513EC" w:rsidRPr="004165A4">
        <w:noBreakHyphen/>
        <w:t xml:space="preserve">СЗ </w:t>
      </w:r>
      <w:r w:rsidRPr="004165A4">
        <w:rPr>
          <w:color w:val="auto"/>
        </w:rPr>
        <w:t>Лонг могут выделяться в неизмененном виде через кишечник, что не влияет на терапевтическую активность препарата</w:t>
      </w:r>
      <w:r w:rsidR="002513EC" w:rsidRPr="004165A4">
        <w:rPr>
          <w:color w:val="auto"/>
        </w:rPr>
        <w:t>.</w:t>
      </w:r>
      <w:r w:rsidRPr="004165A4">
        <w:rPr>
          <w:color w:val="auto"/>
        </w:rPr>
        <w:t xml:space="preserve"> </w:t>
      </w:r>
    </w:p>
    <w:p w14:paraId="45B1540A" w14:textId="42C6D347" w:rsidR="00BC0041" w:rsidRPr="004165A4" w:rsidRDefault="00BC0041" w:rsidP="002F7851">
      <w:pPr>
        <w:shd w:val="clear" w:color="auto" w:fill="FFFFFF" w:themeFill="background1"/>
        <w:spacing w:before="240"/>
        <w:jc w:val="both"/>
        <w:rPr>
          <w:b/>
          <w:bCs/>
        </w:rPr>
      </w:pPr>
      <w:r w:rsidRPr="004165A4">
        <w:rPr>
          <w:b/>
          <w:bCs/>
        </w:rPr>
        <w:t xml:space="preserve">Дети </w:t>
      </w:r>
      <w:r w:rsidR="00CA7C13" w:rsidRPr="004165A4">
        <w:rPr>
          <w:b/>
          <w:bCs/>
        </w:rPr>
        <w:t>и подростки</w:t>
      </w:r>
    </w:p>
    <w:p w14:paraId="60E112B6" w14:textId="2C2F0D47" w:rsidR="00DA4F0C" w:rsidRPr="004165A4" w:rsidRDefault="0053568A" w:rsidP="00DA4F0C">
      <w:pPr>
        <w:shd w:val="clear" w:color="auto" w:fill="FFFFFF" w:themeFill="background1"/>
        <w:jc w:val="both"/>
      </w:pPr>
      <w:r w:rsidRPr="004165A4">
        <w:t>П</w:t>
      </w:r>
      <w:r w:rsidR="00DA4F0C" w:rsidRPr="004165A4">
        <w:t xml:space="preserve">репарат </w:t>
      </w:r>
      <w:proofErr w:type="spellStart"/>
      <w:r w:rsidR="00F16BE9" w:rsidRPr="004165A4">
        <w:t>Метформин</w:t>
      </w:r>
      <w:proofErr w:type="spellEnd"/>
      <w:r w:rsidR="00F16BE9" w:rsidRPr="004165A4">
        <w:noBreakHyphen/>
        <w:t xml:space="preserve">СЗ Лонг </w:t>
      </w:r>
      <w:r w:rsidRPr="004165A4">
        <w:t xml:space="preserve">противопоказан к применению у </w:t>
      </w:r>
      <w:r w:rsidR="00DA4F0C" w:rsidRPr="004165A4">
        <w:t>дет</w:t>
      </w:r>
      <w:r w:rsidRPr="004165A4">
        <w:t>ей</w:t>
      </w:r>
      <w:r w:rsidR="00DA4F0C" w:rsidRPr="004165A4">
        <w:t xml:space="preserve"> </w:t>
      </w:r>
      <w:r w:rsidRPr="004165A4">
        <w:t xml:space="preserve">и подростков в </w:t>
      </w:r>
      <w:r w:rsidR="00DA4F0C" w:rsidRPr="004165A4">
        <w:t xml:space="preserve">возрасте до 18 лет </w:t>
      </w:r>
      <w:r w:rsidRPr="004165A4">
        <w:rPr>
          <w:bCs/>
        </w:rPr>
        <w:t>(см. раздел 2 «</w:t>
      </w:r>
      <w:r w:rsidRPr="004165A4">
        <w:t>Противопоказания»)</w:t>
      </w:r>
      <w:r w:rsidR="00DA4F0C" w:rsidRPr="004165A4">
        <w:t xml:space="preserve">. </w:t>
      </w:r>
    </w:p>
    <w:p w14:paraId="43FD0CBB" w14:textId="58C757D9" w:rsidR="002833D4" w:rsidRPr="004165A4" w:rsidRDefault="00B73E83" w:rsidP="002F7851">
      <w:pPr>
        <w:shd w:val="clear" w:color="auto" w:fill="FFFFFF" w:themeFill="background1"/>
        <w:spacing w:before="240"/>
        <w:jc w:val="both"/>
        <w:rPr>
          <w:b/>
          <w:bCs/>
        </w:rPr>
      </w:pPr>
      <w:r w:rsidRPr="004165A4">
        <w:rPr>
          <w:b/>
          <w:bCs/>
        </w:rPr>
        <w:t xml:space="preserve">Другие </w:t>
      </w:r>
      <w:bookmarkStart w:id="13" w:name="_Hlk50465005"/>
      <w:r w:rsidRPr="004165A4">
        <w:rPr>
          <w:b/>
          <w:bCs/>
        </w:rPr>
        <w:t xml:space="preserve">препараты и препарат </w:t>
      </w:r>
      <w:proofErr w:type="spellStart"/>
      <w:r w:rsidR="002B1877" w:rsidRPr="004165A4">
        <w:rPr>
          <w:b/>
          <w:bCs/>
        </w:rPr>
        <w:t>Метформин</w:t>
      </w:r>
      <w:proofErr w:type="spellEnd"/>
      <w:r w:rsidR="002B1877" w:rsidRPr="004165A4">
        <w:rPr>
          <w:b/>
          <w:bCs/>
        </w:rPr>
        <w:noBreakHyphen/>
        <w:t>СЗ Лонг</w:t>
      </w:r>
      <w:r w:rsidR="008B0010" w:rsidRPr="004165A4">
        <w:rPr>
          <w:b/>
          <w:bCs/>
          <w:iCs/>
          <w:lang w:eastAsia="en-US"/>
        </w:rPr>
        <w:t xml:space="preserve"> </w:t>
      </w:r>
    </w:p>
    <w:bookmarkEnd w:id="13"/>
    <w:p w14:paraId="5E52AEE4" w14:textId="6A66A07C" w:rsidR="00EA37F2" w:rsidRPr="004165A4" w:rsidRDefault="00A22129" w:rsidP="00AF338D">
      <w:pPr>
        <w:shd w:val="clear" w:color="auto" w:fill="FFFFFF" w:themeFill="background1"/>
        <w:jc w:val="both"/>
        <w:rPr>
          <w:lang w:eastAsia="en-US"/>
        </w:rPr>
      </w:pPr>
      <w:r w:rsidRPr="004165A4">
        <w:rPr>
          <w:shd w:val="clear" w:color="auto" w:fill="FFFFFF" w:themeFill="background1"/>
          <w:lang w:eastAsia="en-US"/>
        </w:rPr>
        <w:t>Сообщите лечащему</w:t>
      </w:r>
      <w:r w:rsidR="000B4C95" w:rsidRPr="004165A4">
        <w:rPr>
          <w:shd w:val="clear" w:color="auto" w:fill="FFFFFF" w:themeFill="background1"/>
          <w:lang w:eastAsia="en-US"/>
        </w:rPr>
        <w:t xml:space="preserve"> врачу</w:t>
      </w:r>
      <w:r w:rsidR="00421AF4" w:rsidRPr="004165A4">
        <w:rPr>
          <w:shd w:val="clear" w:color="auto" w:fill="FFFFFF" w:themeFill="background1"/>
          <w:lang w:eastAsia="en-US"/>
        </w:rPr>
        <w:t xml:space="preserve"> о том, что Вы принимаете, недавно</w:t>
      </w:r>
      <w:r w:rsidR="00421AF4" w:rsidRPr="004165A4">
        <w:rPr>
          <w:lang w:eastAsia="en-US"/>
        </w:rPr>
        <w:t xml:space="preserve"> принимали или можете начать принимать какие-либо другие </w:t>
      </w:r>
      <w:r w:rsidR="002513EC" w:rsidRPr="004165A4">
        <w:rPr>
          <w:lang w:eastAsia="en-US"/>
        </w:rPr>
        <w:t xml:space="preserve">лекарственные </w:t>
      </w:r>
      <w:r w:rsidR="00421AF4" w:rsidRPr="004165A4">
        <w:rPr>
          <w:lang w:eastAsia="en-US"/>
        </w:rPr>
        <w:t>препараты</w:t>
      </w:r>
      <w:r w:rsidR="00581FB5" w:rsidRPr="004165A4">
        <w:rPr>
          <w:lang w:eastAsia="en-US"/>
        </w:rPr>
        <w:t>.</w:t>
      </w:r>
      <w:r w:rsidR="00166088" w:rsidRPr="004165A4">
        <w:rPr>
          <w:lang w:eastAsia="en-US"/>
        </w:rPr>
        <w:t xml:space="preserve"> </w:t>
      </w:r>
    </w:p>
    <w:p w14:paraId="7874B0DA" w14:textId="50974B69" w:rsidR="00AF338D" w:rsidRPr="004165A4" w:rsidRDefault="002513EC" w:rsidP="00C32B3A">
      <w:pPr>
        <w:pStyle w:val="Default"/>
        <w:jc w:val="both"/>
      </w:pPr>
      <w:r w:rsidRPr="004165A4">
        <w:rPr>
          <w:color w:val="auto"/>
        </w:rPr>
        <w:t>Е</w:t>
      </w:r>
      <w:r w:rsidR="00C32B3A" w:rsidRPr="004165A4">
        <w:rPr>
          <w:color w:val="auto"/>
        </w:rPr>
        <w:t xml:space="preserve">сли Вам </w:t>
      </w:r>
      <w:r w:rsidRPr="004165A4">
        <w:rPr>
          <w:color w:val="auto"/>
        </w:rPr>
        <w:t>потребуется</w:t>
      </w:r>
      <w:r w:rsidR="00C32B3A" w:rsidRPr="004165A4">
        <w:rPr>
          <w:color w:val="auto"/>
        </w:rPr>
        <w:t xml:space="preserve"> введение контрастного вещества, содержащего йод</w:t>
      </w:r>
      <w:r w:rsidRPr="004165A4">
        <w:rPr>
          <w:color w:val="auto"/>
        </w:rPr>
        <w:t>,</w:t>
      </w:r>
      <w:r w:rsidR="00C32B3A" w:rsidRPr="004165A4">
        <w:rPr>
          <w:color w:val="auto"/>
        </w:rPr>
        <w:t xml:space="preserve"> например, для рентген</w:t>
      </w:r>
      <w:r w:rsidRPr="004165A4">
        <w:rPr>
          <w:color w:val="auto"/>
        </w:rPr>
        <w:t>овского обследования, прекратите прием</w:t>
      </w:r>
      <w:r w:rsidRPr="004165A4">
        <w:t xml:space="preserve"> препарата </w:t>
      </w:r>
      <w:proofErr w:type="spellStart"/>
      <w:r w:rsidRPr="004165A4">
        <w:t>Метформин</w:t>
      </w:r>
      <w:proofErr w:type="spellEnd"/>
      <w:r w:rsidRPr="004165A4">
        <w:noBreakHyphen/>
        <w:t xml:space="preserve">СЗ Лонг за </w:t>
      </w:r>
      <w:r w:rsidRPr="004165A4">
        <w:rPr>
          <w:color w:val="auto"/>
        </w:rPr>
        <w:t>48 часов до введения и на время прохождения обследования. Лечащий в</w:t>
      </w:r>
      <w:r w:rsidR="00C32B3A" w:rsidRPr="004165A4">
        <w:rPr>
          <w:color w:val="auto"/>
        </w:rPr>
        <w:t>рач реш</w:t>
      </w:r>
      <w:r w:rsidRPr="004165A4">
        <w:rPr>
          <w:color w:val="auto"/>
        </w:rPr>
        <w:t>ит</w:t>
      </w:r>
      <w:r w:rsidR="00C32B3A" w:rsidRPr="004165A4">
        <w:rPr>
          <w:color w:val="auto"/>
        </w:rPr>
        <w:t xml:space="preserve">, когда Вам </w:t>
      </w:r>
      <w:r w:rsidRPr="004165A4">
        <w:rPr>
          <w:color w:val="auto"/>
        </w:rPr>
        <w:t xml:space="preserve">можно будет </w:t>
      </w:r>
      <w:r w:rsidR="00C32B3A" w:rsidRPr="004165A4">
        <w:rPr>
          <w:color w:val="auto"/>
        </w:rPr>
        <w:t xml:space="preserve">возобновить </w:t>
      </w:r>
      <w:r w:rsidRPr="004165A4">
        <w:rPr>
          <w:color w:val="auto"/>
        </w:rPr>
        <w:t xml:space="preserve">прием </w:t>
      </w:r>
      <w:r w:rsidR="00C32B3A" w:rsidRPr="004165A4">
        <w:rPr>
          <w:color w:val="auto"/>
        </w:rPr>
        <w:t>препарат</w:t>
      </w:r>
      <w:r w:rsidRPr="004165A4">
        <w:rPr>
          <w:color w:val="auto"/>
        </w:rPr>
        <w:t>а</w:t>
      </w:r>
      <w:r w:rsidR="00C32B3A" w:rsidRPr="004165A4">
        <w:rPr>
          <w:color w:val="auto"/>
        </w:rPr>
        <w:t xml:space="preserve"> </w:t>
      </w:r>
      <w:proofErr w:type="spellStart"/>
      <w:r w:rsidR="00C32B3A" w:rsidRPr="004165A4">
        <w:rPr>
          <w:color w:val="auto"/>
        </w:rPr>
        <w:t>Метформин</w:t>
      </w:r>
      <w:proofErr w:type="spellEnd"/>
      <w:r w:rsidR="00C32B3A" w:rsidRPr="004165A4">
        <w:rPr>
          <w:color w:val="auto"/>
        </w:rPr>
        <w:t>-СЗ Лонг.</w:t>
      </w:r>
    </w:p>
    <w:p w14:paraId="5AB4894C" w14:textId="095E64A1" w:rsidR="002C66DD" w:rsidRPr="004165A4" w:rsidRDefault="002C66DD" w:rsidP="002513EC">
      <w:pPr>
        <w:shd w:val="clear" w:color="auto" w:fill="FFFFFF" w:themeFill="background1"/>
        <w:jc w:val="both"/>
        <w:rPr>
          <w:lang w:eastAsia="en-US"/>
        </w:rPr>
      </w:pPr>
      <w:r w:rsidRPr="004165A4">
        <w:rPr>
          <w:lang w:eastAsia="en-US"/>
        </w:rPr>
        <w:t xml:space="preserve">Обязательно сообщите врачу, если Вы принимаете </w:t>
      </w:r>
      <w:r w:rsidR="002513EC" w:rsidRPr="004165A4">
        <w:rPr>
          <w:lang w:eastAsia="en-US"/>
        </w:rPr>
        <w:t xml:space="preserve">какие-либо </w:t>
      </w:r>
      <w:r w:rsidRPr="004165A4">
        <w:rPr>
          <w:lang w:eastAsia="en-US"/>
        </w:rPr>
        <w:t xml:space="preserve">препараты, </w:t>
      </w:r>
      <w:r w:rsidR="002513EC" w:rsidRPr="004165A4">
        <w:rPr>
          <w:lang w:eastAsia="en-US"/>
        </w:rPr>
        <w:t xml:space="preserve">перечисленные ниже, поскольку </w:t>
      </w:r>
      <w:r w:rsidRPr="004165A4">
        <w:rPr>
          <w:lang w:eastAsia="en-US"/>
        </w:rPr>
        <w:t xml:space="preserve">при их приеме </w:t>
      </w:r>
      <w:r w:rsidR="002513EC" w:rsidRPr="004165A4">
        <w:rPr>
          <w:lang w:eastAsia="en-US"/>
        </w:rPr>
        <w:t xml:space="preserve">нужно </w:t>
      </w:r>
      <w:r w:rsidRPr="004165A4">
        <w:rPr>
          <w:lang w:eastAsia="en-US"/>
        </w:rPr>
        <w:t>соблюдать осторожность:</w:t>
      </w:r>
    </w:p>
    <w:p w14:paraId="7AAC13BB" w14:textId="2F513072" w:rsidR="002513EC" w:rsidRPr="004165A4" w:rsidRDefault="002513EC" w:rsidP="002513EC">
      <w:pPr>
        <w:pStyle w:val="ae"/>
        <w:numPr>
          <w:ilvl w:val="0"/>
          <w:numId w:val="7"/>
        </w:numPr>
        <w:shd w:val="clear" w:color="auto" w:fill="FFFFFF" w:themeFill="background1"/>
        <w:ind w:left="363"/>
        <w:jc w:val="both"/>
        <w:rPr>
          <w:rStyle w:val="af9"/>
          <w:i w:val="0"/>
          <w:iCs w:val="0"/>
          <w:lang w:eastAsia="en-US"/>
        </w:rPr>
      </w:pPr>
      <w:proofErr w:type="spellStart"/>
      <w:r w:rsidRPr="004165A4">
        <w:rPr>
          <w:rStyle w:val="af9"/>
          <w:i w:val="0"/>
          <w:iCs w:val="0"/>
        </w:rPr>
        <w:t>даназол</w:t>
      </w:r>
      <w:proofErr w:type="spellEnd"/>
      <w:r w:rsidRPr="004165A4">
        <w:rPr>
          <w:rStyle w:val="af9"/>
          <w:i w:val="0"/>
          <w:iCs w:val="0"/>
        </w:rPr>
        <w:t xml:space="preserve"> (препарат, применяемый при некоторых гормонозависимых заболеваниях);</w:t>
      </w:r>
    </w:p>
    <w:p w14:paraId="02EA89BC" w14:textId="77777777" w:rsidR="002513EC" w:rsidRPr="004165A4" w:rsidRDefault="002513EC" w:rsidP="002513EC">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t>хлорпромазин (препарат, применяемый для лечения некоторых психических заболеваний);</w:t>
      </w:r>
    </w:p>
    <w:p w14:paraId="3F680D4A" w14:textId="5C6F5F76" w:rsidR="002513EC" w:rsidRPr="004165A4" w:rsidRDefault="002513EC" w:rsidP="002513EC">
      <w:pPr>
        <w:pStyle w:val="ae"/>
        <w:numPr>
          <w:ilvl w:val="0"/>
          <w:numId w:val="7"/>
        </w:numPr>
        <w:shd w:val="clear" w:color="auto" w:fill="FFFFFF" w:themeFill="background1"/>
        <w:ind w:left="360"/>
        <w:jc w:val="both"/>
        <w:rPr>
          <w:rStyle w:val="af9"/>
          <w:i w:val="0"/>
          <w:iCs w:val="0"/>
          <w:lang w:eastAsia="en-US"/>
        </w:rPr>
      </w:pPr>
      <w:proofErr w:type="spellStart"/>
      <w:r w:rsidRPr="004165A4">
        <w:rPr>
          <w:rStyle w:val="af9"/>
          <w:i w:val="0"/>
          <w:iCs w:val="0"/>
        </w:rPr>
        <w:t>глюкокортикостероиды</w:t>
      </w:r>
      <w:proofErr w:type="spellEnd"/>
      <w:r w:rsidRPr="004165A4">
        <w:rPr>
          <w:rStyle w:val="af9"/>
          <w:i w:val="0"/>
          <w:iCs w:val="0"/>
        </w:rPr>
        <w:t xml:space="preserve"> и </w:t>
      </w:r>
      <w:proofErr w:type="spellStart"/>
      <w:r w:rsidRPr="004165A4">
        <w:rPr>
          <w:rStyle w:val="af9"/>
          <w:i w:val="0"/>
          <w:iCs w:val="0"/>
        </w:rPr>
        <w:t>тетракозактид</w:t>
      </w:r>
      <w:proofErr w:type="spellEnd"/>
      <w:r w:rsidRPr="004165A4">
        <w:rPr>
          <w:rStyle w:val="af9"/>
          <w:i w:val="0"/>
          <w:iCs w:val="0"/>
        </w:rPr>
        <w:t xml:space="preserve"> (препараты, применяемые для лечения различных заболеваний, в том числе воспаления и бронхиальной астмы);</w:t>
      </w:r>
    </w:p>
    <w:p w14:paraId="1AE3631D" w14:textId="7CEF7781" w:rsidR="002513EC" w:rsidRPr="004165A4" w:rsidRDefault="002513EC" w:rsidP="002513EC">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t>диуретики (препараты, применяемые для увеличения выделения мочи);</w:t>
      </w:r>
    </w:p>
    <w:p w14:paraId="256583C3" w14:textId="319F94E8" w:rsidR="002513EC" w:rsidRPr="004165A4" w:rsidRDefault="002513EC" w:rsidP="002513EC">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t>бета</w:t>
      </w:r>
      <w:r w:rsidRPr="004165A4">
        <w:rPr>
          <w:rStyle w:val="af9"/>
          <w:i w:val="0"/>
          <w:iCs w:val="0"/>
          <w:vertAlign w:val="subscript"/>
        </w:rPr>
        <w:t>2</w:t>
      </w:r>
      <w:r w:rsidRPr="004165A4">
        <w:rPr>
          <w:rStyle w:val="af9"/>
          <w:i w:val="0"/>
          <w:iCs w:val="0"/>
        </w:rPr>
        <w:noBreakHyphen/>
        <w:t>адреномиметики (препараты, применяемые для лечения бронхиальной астмы);</w:t>
      </w:r>
    </w:p>
    <w:p w14:paraId="56D43907" w14:textId="7D69C415" w:rsidR="00E84C04" w:rsidRPr="004165A4" w:rsidRDefault="00E84C04" w:rsidP="00E84C04">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t xml:space="preserve">производные </w:t>
      </w:r>
      <w:proofErr w:type="spellStart"/>
      <w:r w:rsidRPr="004165A4">
        <w:rPr>
          <w:rStyle w:val="af9"/>
          <w:i w:val="0"/>
          <w:iCs w:val="0"/>
        </w:rPr>
        <w:t>сульфонилмочевины</w:t>
      </w:r>
      <w:proofErr w:type="spellEnd"/>
      <w:r w:rsidRPr="004165A4">
        <w:rPr>
          <w:rStyle w:val="af9"/>
          <w:i w:val="0"/>
          <w:iCs w:val="0"/>
        </w:rPr>
        <w:t xml:space="preserve">, инсулин, </w:t>
      </w:r>
      <w:proofErr w:type="spellStart"/>
      <w:r w:rsidRPr="004165A4">
        <w:rPr>
          <w:rStyle w:val="af9"/>
          <w:i w:val="0"/>
          <w:iCs w:val="0"/>
        </w:rPr>
        <w:t>акарбоза</w:t>
      </w:r>
      <w:proofErr w:type="spellEnd"/>
      <w:r w:rsidRPr="004165A4">
        <w:rPr>
          <w:rStyle w:val="af9"/>
          <w:i w:val="0"/>
          <w:iCs w:val="0"/>
        </w:rPr>
        <w:t xml:space="preserve"> (препараты, применяемые для лечения сахарного диабета);</w:t>
      </w:r>
    </w:p>
    <w:p w14:paraId="59643C45" w14:textId="484080BD" w:rsidR="00E84C04" w:rsidRPr="004165A4" w:rsidRDefault="00E84C04" w:rsidP="00E84C04">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t>салицилаты (препараты, применяемые для лечения боли и воспаления);</w:t>
      </w:r>
    </w:p>
    <w:p w14:paraId="4BB0A887" w14:textId="6D418CBF" w:rsidR="002513EC" w:rsidRPr="004165A4" w:rsidRDefault="00E84C04" w:rsidP="00E84C04">
      <w:pPr>
        <w:pStyle w:val="ae"/>
        <w:numPr>
          <w:ilvl w:val="0"/>
          <w:numId w:val="7"/>
        </w:numPr>
        <w:shd w:val="clear" w:color="auto" w:fill="FFFFFF" w:themeFill="background1"/>
        <w:ind w:left="360"/>
        <w:jc w:val="both"/>
        <w:rPr>
          <w:rStyle w:val="af9"/>
          <w:i w:val="0"/>
          <w:iCs w:val="0"/>
          <w:lang w:eastAsia="en-US"/>
        </w:rPr>
      </w:pPr>
      <w:r w:rsidRPr="004165A4">
        <w:rPr>
          <w:rStyle w:val="af9"/>
          <w:i w:val="0"/>
          <w:iCs w:val="0"/>
        </w:rPr>
        <w:t>препараты, применяемые для лечения некоторых заболеваний сердца (</w:t>
      </w:r>
      <w:proofErr w:type="spellStart"/>
      <w:r w:rsidRPr="004165A4">
        <w:rPr>
          <w:rStyle w:val="af9"/>
          <w:i w:val="0"/>
          <w:iCs w:val="0"/>
        </w:rPr>
        <w:t>верапамил</w:t>
      </w:r>
      <w:proofErr w:type="spellEnd"/>
      <w:r w:rsidRPr="004165A4">
        <w:rPr>
          <w:rStyle w:val="af9"/>
          <w:i w:val="0"/>
          <w:iCs w:val="0"/>
        </w:rPr>
        <w:t xml:space="preserve">, </w:t>
      </w:r>
      <w:proofErr w:type="spellStart"/>
      <w:r w:rsidRPr="004165A4">
        <w:rPr>
          <w:rStyle w:val="af9"/>
          <w:i w:val="0"/>
          <w:iCs w:val="0"/>
        </w:rPr>
        <w:t>нифедипин</w:t>
      </w:r>
      <w:proofErr w:type="spellEnd"/>
      <w:r w:rsidRPr="004165A4">
        <w:rPr>
          <w:rStyle w:val="af9"/>
          <w:i w:val="0"/>
          <w:iCs w:val="0"/>
        </w:rPr>
        <w:t>);</w:t>
      </w:r>
    </w:p>
    <w:p w14:paraId="5BB4125C" w14:textId="181F7D10" w:rsidR="00E84C04" w:rsidRPr="004165A4" w:rsidRDefault="00EA4902" w:rsidP="00E84C04">
      <w:pPr>
        <w:pStyle w:val="ae"/>
        <w:numPr>
          <w:ilvl w:val="0"/>
          <w:numId w:val="7"/>
        </w:numPr>
        <w:shd w:val="clear" w:color="auto" w:fill="FFFFFF" w:themeFill="background1"/>
        <w:ind w:left="360"/>
        <w:jc w:val="both"/>
        <w:rPr>
          <w:rStyle w:val="af9"/>
          <w:i w:val="0"/>
          <w:iCs w:val="0"/>
        </w:rPr>
      </w:pPr>
      <w:r w:rsidRPr="004165A4">
        <w:rPr>
          <w:rStyle w:val="af9"/>
          <w:i w:val="0"/>
          <w:iCs w:val="0"/>
        </w:rPr>
        <w:t>к</w:t>
      </w:r>
      <w:r w:rsidR="00BB7A6F" w:rsidRPr="004165A4">
        <w:rPr>
          <w:rStyle w:val="af9"/>
          <w:i w:val="0"/>
          <w:iCs w:val="0"/>
        </w:rPr>
        <w:t>атионные лекарственные средства</w:t>
      </w:r>
      <w:r w:rsidR="00E84C04" w:rsidRPr="004165A4">
        <w:rPr>
          <w:rStyle w:val="af9"/>
          <w:i w:val="0"/>
          <w:iCs w:val="0"/>
        </w:rPr>
        <w:t xml:space="preserve"> (</w:t>
      </w:r>
      <w:r w:rsidR="00BB7A6F" w:rsidRPr="004165A4">
        <w:rPr>
          <w:rStyle w:val="af9"/>
          <w:i w:val="0"/>
          <w:iCs w:val="0"/>
        </w:rPr>
        <w:t>амилорид</w:t>
      </w:r>
      <w:r w:rsidR="00E84C04" w:rsidRPr="004165A4">
        <w:rPr>
          <w:rStyle w:val="af9"/>
          <w:i w:val="0"/>
          <w:iCs w:val="0"/>
        </w:rPr>
        <w:t xml:space="preserve">, дигоксин, морфин, прокаинамид, хинидин, хинин, </w:t>
      </w:r>
      <w:proofErr w:type="spellStart"/>
      <w:r w:rsidR="00E84C04" w:rsidRPr="004165A4">
        <w:rPr>
          <w:rStyle w:val="af9"/>
          <w:i w:val="0"/>
          <w:iCs w:val="0"/>
        </w:rPr>
        <w:t>ранитидин</w:t>
      </w:r>
      <w:proofErr w:type="spellEnd"/>
      <w:r w:rsidR="00E84C04" w:rsidRPr="004165A4">
        <w:rPr>
          <w:rStyle w:val="af9"/>
          <w:i w:val="0"/>
          <w:iCs w:val="0"/>
        </w:rPr>
        <w:t xml:space="preserve">, </w:t>
      </w:r>
      <w:proofErr w:type="spellStart"/>
      <w:r w:rsidR="00E84C04" w:rsidRPr="004165A4">
        <w:rPr>
          <w:rStyle w:val="af9"/>
          <w:i w:val="0"/>
          <w:iCs w:val="0"/>
        </w:rPr>
        <w:t>триамтерен</w:t>
      </w:r>
      <w:proofErr w:type="spellEnd"/>
      <w:r w:rsidR="00E84C04" w:rsidRPr="004165A4">
        <w:rPr>
          <w:rStyle w:val="af9"/>
          <w:i w:val="0"/>
          <w:iCs w:val="0"/>
        </w:rPr>
        <w:t xml:space="preserve">, </w:t>
      </w:r>
      <w:proofErr w:type="spellStart"/>
      <w:r w:rsidR="00E84C04" w:rsidRPr="004165A4">
        <w:rPr>
          <w:rStyle w:val="af9"/>
          <w:i w:val="0"/>
          <w:iCs w:val="0"/>
        </w:rPr>
        <w:t>триметоприм</w:t>
      </w:r>
      <w:proofErr w:type="spellEnd"/>
      <w:r w:rsidR="00E84C04" w:rsidRPr="004165A4">
        <w:rPr>
          <w:rStyle w:val="af9"/>
          <w:i w:val="0"/>
          <w:iCs w:val="0"/>
        </w:rPr>
        <w:t xml:space="preserve">, </w:t>
      </w:r>
      <w:proofErr w:type="spellStart"/>
      <w:r w:rsidR="00E84C04" w:rsidRPr="004165A4">
        <w:rPr>
          <w:rStyle w:val="af9"/>
          <w:i w:val="0"/>
          <w:iCs w:val="0"/>
        </w:rPr>
        <w:t>ванкомицин</w:t>
      </w:r>
      <w:proofErr w:type="spellEnd"/>
      <w:r w:rsidR="00E84C04" w:rsidRPr="004165A4">
        <w:rPr>
          <w:rStyle w:val="af9"/>
          <w:i w:val="0"/>
          <w:iCs w:val="0"/>
        </w:rPr>
        <w:t>);</w:t>
      </w:r>
    </w:p>
    <w:p w14:paraId="08690B75" w14:textId="401327B6" w:rsidR="005404A8" w:rsidRPr="004165A4" w:rsidRDefault="005404A8" w:rsidP="005404A8">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lastRenderedPageBreak/>
        <w:t>рифампицин (препарат, применяемый для лечения туберкулеза);</w:t>
      </w:r>
    </w:p>
    <w:p w14:paraId="34BD9631" w14:textId="53D4F479" w:rsidR="005404A8" w:rsidRPr="004165A4" w:rsidRDefault="005404A8" w:rsidP="005404A8">
      <w:pPr>
        <w:pStyle w:val="ae"/>
        <w:numPr>
          <w:ilvl w:val="0"/>
          <w:numId w:val="7"/>
        </w:numPr>
        <w:shd w:val="clear" w:color="auto" w:fill="FFFFFF" w:themeFill="background1"/>
        <w:ind w:left="363"/>
        <w:jc w:val="both"/>
        <w:rPr>
          <w:rStyle w:val="af9"/>
          <w:i w:val="0"/>
          <w:iCs w:val="0"/>
          <w:lang w:eastAsia="en-US"/>
        </w:rPr>
      </w:pPr>
      <w:r w:rsidRPr="004165A4">
        <w:rPr>
          <w:rStyle w:val="af9"/>
          <w:i w:val="0"/>
          <w:iCs w:val="0"/>
        </w:rPr>
        <w:t>циметидин (препарат, применяемый для лечения заболеваний желудочно-кишечного тракта);</w:t>
      </w:r>
    </w:p>
    <w:p w14:paraId="7A2FBE52" w14:textId="4A3C8346" w:rsidR="005404A8" w:rsidRPr="004165A4" w:rsidRDefault="005404A8" w:rsidP="005404A8">
      <w:pPr>
        <w:pStyle w:val="ae"/>
        <w:numPr>
          <w:ilvl w:val="0"/>
          <w:numId w:val="7"/>
        </w:numPr>
        <w:shd w:val="clear" w:color="auto" w:fill="FFFFFF" w:themeFill="background1"/>
        <w:ind w:left="363"/>
        <w:jc w:val="both"/>
        <w:rPr>
          <w:rStyle w:val="af9"/>
          <w:i w:val="0"/>
          <w:iCs w:val="0"/>
          <w:lang w:eastAsia="en-US"/>
        </w:rPr>
      </w:pPr>
      <w:proofErr w:type="spellStart"/>
      <w:r w:rsidRPr="004165A4">
        <w:rPr>
          <w:rStyle w:val="af9"/>
          <w:i w:val="0"/>
          <w:iCs w:val="0"/>
        </w:rPr>
        <w:t>долутегравир</w:t>
      </w:r>
      <w:proofErr w:type="spellEnd"/>
      <w:r w:rsidRPr="004165A4">
        <w:rPr>
          <w:rStyle w:val="af9"/>
          <w:i w:val="0"/>
          <w:iCs w:val="0"/>
        </w:rPr>
        <w:t xml:space="preserve"> (препарат, применяемый для лечения ВИЧ); </w:t>
      </w:r>
    </w:p>
    <w:p w14:paraId="3BBD3BF4" w14:textId="2FD7861D" w:rsidR="005404A8" w:rsidRPr="004165A4" w:rsidRDefault="005404A8" w:rsidP="005404A8">
      <w:pPr>
        <w:pStyle w:val="ae"/>
        <w:numPr>
          <w:ilvl w:val="0"/>
          <w:numId w:val="7"/>
        </w:numPr>
        <w:shd w:val="clear" w:color="auto" w:fill="FFFFFF" w:themeFill="background1"/>
        <w:ind w:left="363"/>
        <w:jc w:val="both"/>
        <w:rPr>
          <w:rStyle w:val="af9"/>
          <w:i w:val="0"/>
          <w:iCs w:val="0"/>
          <w:lang w:eastAsia="en-US"/>
        </w:rPr>
      </w:pPr>
      <w:proofErr w:type="spellStart"/>
      <w:r w:rsidRPr="004165A4">
        <w:rPr>
          <w:rStyle w:val="af9"/>
          <w:i w:val="0"/>
          <w:iCs w:val="0"/>
        </w:rPr>
        <w:t>ранолазин</w:t>
      </w:r>
      <w:proofErr w:type="spellEnd"/>
      <w:r w:rsidRPr="004165A4">
        <w:rPr>
          <w:rStyle w:val="af9"/>
          <w:i w:val="0"/>
          <w:iCs w:val="0"/>
        </w:rPr>
        <w:t xml:space="preserve"> (препарат, применяемый для лечения стенокардии); </w:t>
      </w:r>
    </w:p>
    <w:p w14:paraId="544F7C86" w14:textId="44D69E30" w:rsidR="005404A8" w:rsidRPr="004165A4" w:rsidRDefault="005404A8" w:rsidP="00E84C04">
      <w:pPr>
        <w:pStyle w:val="ae"/>
        <w:numPr>
          <w:ilvl w:val="0"/>
          <w:numId w:val="7"/>
        </w:numPr>
        <w:shd w:val="clear" w:color="auto" w:fill="FFFFFF" w:themeFill="background1"/>
        <w:ind w:left="360"/>
        <w:jc w:val="both"/>
        <w:rPr>
          <w:rStyle w:val="af9"/>
          <w:i w:val="0"/>
          <w:iCs w:val="0"/>
        </w:rPr>
      </w:pPr>
      <w:proofErr w:type="spellStart"/>
      <w:r w:rsidRPr="004165A4">
        <w:rPr>
          <w:rStyle w:val="af9"/>
          <w:i w:val="0"/>
          <w:iCs w:val="0"/>
        </w:rPr>
        <w:t>даклатасвир</w:t>
      </w:r>
      <w:proofErr w:type="spellEnd"/>
      <w:r w:rsidRPr="004165A4">
        <w:rPr>
          <w:rStyle w:val="af9"/>
          <w:i w:val="0"/>
          <w:iCs w:val="0"/>
        </w:rPr>
        <w:t xml:space="preserve"> (препарат, применяемый для лечения гепатита С);</w:t>
      </w:r>
    </w:p>
    <w:p w14:paraId="00D7FD19" w14:textId="5EE0532D" w:rsidR="005404A8" w:rsidRPr="004165A4" w:rsidRDefault="005404A8" w:rsidP="00E84C04">
      <w:pPr>
        <w:pStyle w:val="ae"/>
        <w:numPr>
          <w:ilvl w:val="0"/>
          <w:numId w:val="7"/>
        </w:numPr>
        <w:shd w:val="clear" w:color="auto" w:fill="FFFFFF" w:themeFill="background1"/>
        <w:ind w:left="360"/>
        <w:jc w:val="both"/>
        <w:rPr>
          <w:rStyle w:val="af9"/>
          <w:i w:val="0"/>
          <w:iCs w:val="0"/>
        </w:rPr>
      </w:pPr>
      <w:r w:rsidRPr="004165A4">
        <w:rPr>
          <w:rStyle w:val="af9"/>
          <w:i w:val="0"/>
          <w:iCs w:val="0"/>
        </w:rPr>
        <w:t>препараты, применяемые для лечения некоторых видов рака (</w:t>
      </w:r>
      <w:proofErr w:type="spellStart"/>
      <w:r w:rsidRPr="004165A4">
        <w:rPr>
          <w:rStyle w:val="af9"/>
          <w:i w:val="0"/>
          <w:iCs w:val="0"/>
        </w:rPr>
        <w:t>кризотиниб</w:t>
      </w:r>
      <w:proofErr w:type="spellEnd"/>
      <w:r w:rsidRPr="004165A4">
        <w:rPr>
          <w:rStyle w:val="af9"/>
          <w:i w:val="0"/>
          <w:iCs w:val="0"/>
        </w:rPr>
        <w:t xml:space="preserve">, </w:t>
      </w:r>
      <w:proofErr w:type="spellStart"/>
      <w:r w:rsidRPr="004165A4">
        <w:rPr>
          <w:rStyle w:val="af9"/>
          <w:i w:val="0"/>
          <w:iCs w:val="0"/>
        </w:rPr>
        <w:t>вандетаниб</w:t>
      </w:r>
      <w:proofErr w:type="spellEnd"/>
      <w:r w:rsidR="003E3EA1" w:rsidRPr="004165A4">
        <w:rPr>
          <w:rStyle w:val="af9"/>
          <w:i w:val="0"/>
          <w:iCs w:val="0"/>
        </w:rPr>
        <w:t>,</w:t>
      </w:r>
      <w:r w:rsidRPr="004165A4">
        <w:rPr>
          <w:rStyle w:val="af9"/>
          <w:i w:val="0"/>
          <w:iCs w:val="0"/>
        </w:rPr>
        <w:t xml:space="preserve"> </w:t>
      </w:r>
      <w:proofErr w:type="spellStart"/>
      <w:r w:rsidRPr="004165A4">
        <w:rPr>
          <w:rStyle w:val="af9"/>
          <w:i w:val="0"/>
          <w:iCs w:val="0"/>
        </w:rPr>
        <w:t>олапариб</w:t>
      </w:r>
      <w:proofErr w:type="spellEnd"/>
      <w:r w:rsidRPr="004165A4">
        <w:rPr>
          <w:rStyle w:val="af9"/>
          <w:i w:val="0"/>
          <w:iCs w:val="0"/>
        </w:rPr>
        <w:t>);</w:t>
      </w:r>
    </w:p>
    <w:p w14:paraId="56F27B9B" w14:textId="7AE4F876" w:rsidR="005404A8" w:rsidRPr="004165A4" w:rsidRDefault="005404A8" w:rsidP="00E84C04">
      <w:pPr>
        <w:pStyle w:val="ae"/>
        <w:numPr>
          <w:ilvl w:val="0"/>
          <w:numId w:val="7"/>
        </w:numPr>
        <w:shd w:val="clear" w:color="auto" w:fill="FFFFFF" w:themeFill="background1"/>
        <w:ind w:left="360"/>
        <w:jc w:val="both"/>
        <w:rPr>
          <w:rStyle w:val="af9"/>
          <w:i w:val="0"/>
          <w:iCs w:val="0"/>
        </w:rPr>
      </w:pPr>
      <w:proofErr w:type="spellStart"/>
      <w:r w:rsidRPr="004165A4">
        <w:rPr>
          <w:rStyle w:val="af9"/>
          <w:i w:val="0"/>
          <w:iCs w:val="0"/>
        </w:rPr>
        <w:t>колесевелам</w:t>
      </w:r>
      <w:proofErr w:type="spellEnd"/>
      <w:r w:rsidRPr="004165A4">
        <w:rPr>
          <w:rStyle w:val="af9"/>
          <w:i w:val="0"/>
          <w:iCs w:val="0"/>
        </w:rPr>
        <w:t xml:space="preserve"> (препарат, применяемый для лечения сахарного диабета 2-го типа).</w:t>
      </w:r>
    </w:p>
    <w:p w14:paraId="608693A4" w14:textId="42FE6869" w:rsidR="00D96620" w:rsidRPr="004165A4" w:rsidRDefault="00D96620" w:rsidP="00DC240A">
      <w:pPr>
        <w:shd w:val="clear" w:color="auto" w:fill="FFFFFF" w:themeFill="background1"/>
        <w:spacing w:before="240"/>
        <w:jc w:val="both"/>
        <w:rPr>
          <w:b/>
        </w:rPr>
      </w:pPr>
      <w:r w:rsidRPr="004165A4">
        <w:rPr>
          <w:b/>
        </w:rPr>
        <w:t xml:space="preserve">Препарат </w:t>
      </w:r>
      <w:proofErr w:type="spellStart"/>
      <w:r w:rsidR="002B1877" w:rsidRPr="004165A4">
        <w:rPr>
          <w:b/>
          <w:bCs/>
        </w:rPr>
        <w:t>Метформин</w:t>
      </w:r>
      <w:proofErr w:type="spellEnd"/>
      <w:r w:rsidR="002B1877" w:rsidRPr="004165A4">
        <w:rPr>
          <w:b/>
          <w:bCs/>
        </w:rPr>
        <w:noBreakHyphen/>
        <w:t>СЗ Лонг</w:t>
      </w:r>
      <w:r w:rsidR="002B1877" w:rsidRPr="004165A4">
        <w:rPr>
          <w:b/>
          <w:bCs/>
          <w:iCs/>
          <w:lang w:eastAsia="en-US"/>
        </w:rPr>
        <w:t xml:space="preserve"> </w:t>
      </w:r>
      <w:r w:rsidRPr="004165A4">
        <w:rPr>
          <w:b/>
        </w:rPr>
        <w:t xml:space="preserve">с </w:t>
      </w:r>
      <w:r w:rsidR="00EA4DEB" w:rsidRPr="004165A4">
        <w:rPr>
          <w:b/>
        </w:rPr>
        <w:t>алкоголем</w:t>
      </w:r>
      <w:r w:rsidRPr="004165A4">
        <w:rPr>
          <w:b/>
        </w:rPr>
        <w:t xml:space="preserve"> </w:t>
      </w:r>
    </w:p>
    <w:p w14:paraId="497ABCA5" w14:textId="107AF4CF" w:rsidR="00EA4DEB" w:rsidRPr="004165A4" w:rsidRDefault="00EA4DEB" w:rsidP="00662BC5">
      <w:pPr>
        <w:pStyle w:val="a6"/>
        <w:ind w:right="0"/>
        <w:jc w:val="both"/>
        <w:rPr>
          <w:rFonts w:ascii="Times New Roman" w:hAnsi="Times New Roman"/>
          <w:color w:val="000000"/>
          <w:sz w:val="24"/>
          <w:szCs w:val="24"/>
        </w:rPr>
      </w:pPr>
      <w:r w:rsidRPr="004165A4">
        <w:rPr>
          <w:rFonts w:ascii="Times New Roman" w:hAnsi="Times New Roman"/>
          <w:color w:val="000000"/>
          <w:sz w:val="24"/>
          <w:szCs w:val="24"/>
        </w:rPr>
        <w:t xml:space="preserve">При острой алкогольной интоксикации </w:t>
      </w:r>
      <w:r w:rsidR="00662BC5" w:rsidRPr="004165A4">
        <w:rPr>
          <w:rFonts w:ascii="Times New Roman" w:hAnsi="Times New Roman"/>
          <w:color w:val="000000"/>
          <w:sz w:val="24"/>
          <w:szCs w:val="24"/>
        </w:rPr>
        <w:t>повышается</w:t>
      </w:r>
      <w:r w:rsidRPr="004165A4">
        <w:rPr>
          <w:rFonts w:ascii="Times New Roman" w:hAnsi="Times New Roman"/>
          <w:color w:val="000000"/>
          <w:sz w:val="24"/>
          <w:szCs w:val="24"/>
        </w:rPr>
        <w:t xml:space="preserve"> риск развития </w:t>
      </w:r>
      <w:proofErr w:type="spellStart"/>
      <w:r w:rsidRPr="004165A4">
        <w:rPr>
          <w:rFonts w:ascii="Times New Roman" w:hAnsi="Times New Roman"/>
          <w:color w:val="000000"/>
          <w:sz w:val="24"/>
          <w:szCs w:val="24"/>
        </w:rPr>
        <w:t>лактоацидоза</w:t>
      </w:r>
      <w:proofErr w:type="spellEnd"/>
      <w:r w:rsidRPr="004165A4">
        <w:rPr>
          <w:rFonts w:ascii="Times New Roman" w:hAnsi="Times New Roman"/>
          <w:color w:val="000000"/>
          <w:sz w:val="24"/>
          <w:szCs w:val="24"/>
        </w:rPr>
        <w:t>, особенно</w:t>
      </w:r>
      <w:r w:rsidR="00662BC5" w:rsidRPr="004165A4">
        <w:rPr>
          <w:rFonts w:ascii="Times New Roman" w:hAnsi="Times New Roman"/>
          <w:color w:val="000000"/>
          <w:sz w:val="24"/>
          <w:szCs w:val="24"/>
        </w:rPr>
        <w:t xml:space="preserve"> при </w:t>
      </w:r>
      <w:r w:rsidRPr="004165A4">
        <w:rPr>
          <w:rFonts w:ascii="Times New Roman" w:hAnsi="Times New Roman"/>
          <w:color w:val="000000"/>
          <w:sz w:val="24"/>
          <w:szCs w:val="24"/>
        </w:rPr>
        <w:t>недостаточно</w:t>
      </w:r>
      <w:r w:rsidR="00662BC5" w:rsidRPr="004165A4">
        <w:rPr>
          <w:rFonts w:ascii="Times New Roman" w:hAnsi="Times New Roman"/>
          <w:color w:val="000000"/>
          <w:sz w:val="24"/>
          <w:szCs w:val="24"/>
        </w:rPr>
        <w:t xml:space="preserve">м </w:t>
      </w:r>
      <w:r w:rsidRPr="004165A4">
        <w:rPr>
          <w:rFonts w:ascii="Times New Roman" w:hAnsi="Times New Roman"/>
          <w:color w:val="000000"/>
          <w:sz w:val="24"/>
          <w:szCs w:val="24"/>
        </w:rPr>
        <w:t>питани</w:t>
      </w:r>
      <w:r w:rsidR="00662BC5" w:rsidRPr="004165A4">
        <w:rPr>
          <w:rFonts w:ascii="Times New Roman" w:hAnsi="Times New Roman"/>
          <w:color w:val="000000"/>
          <w:sz w:val="24"/>
          <w:szCs w:val="24"/>
        </w:rPr>
        <w:t>и</w:t>
      </w:r>
      <w:r w:rsidRPr="004165A4">
        <w:rPr>
          <w:rFonts w:ascii="Times New Roman" w:hAnsi="Times New Roman"/>
          <w:color w:val="000000"/>
          <w:sz w:val="24"/>
          <w:szCs w:val="24"/>
        </w:rPr>
        <w:t>, соблюдени</w:t>
      </w:r>
      <w:r w:rsidR="00662BC5" w:rsidRPr="004165A4">
        <w:rPr>
          <w:rFonts w:ascii="Times New Roman" w:hAnsi="Times New Roman"/>
          <w:color w:val="000000"/>
          <w:sz w:val="24"/>
          <w:szCs w:val="24"/>
        </w:rPr>
        <w:t>и</w:t>
      </w:r>
      <w:r w:rsidRPr="004165A4">
        <w:rPr>
          <w:rFonts w:ascii="Times New Roman" w:hAnsi="Times New Roman"/>
          <w:color w:val="000000"/>
          <w:sz w:val="24"/>
          <w:szCs w:val="24"/>
        </w:rPr>
        <w:t xml:space="preserve"> низкокалорийной диеты</w:t>
      </w:r>
      <w:r w:rsidR="00662BC5" w:rsidRPr="004165A4">
        <w:rPr>
          <w:rFonts w:ascii="Times New Roman" w:hAnsi="Times New Roman"/>
          <w:color w:val="000000"/>
          <w:sz w:val="24"/>
          <w:szCs w:val="24"/>
        </w:rPr>
        <w:t xml:space="preserve">, а также заболеваниях печени. </w:t>
      </w:r>
      <w:r w:rsidRPr="004165A4">
        <w:rPr>
          <w:rFonts w:ascii="Times New Roman" w:hAnsi="Times New Roman"/>
          <w:bCs/>
          <w:sz w:val="24"/>
          <w:szCs w:val="24"/>
        </w:rPr>
        <w:t>Не принимайте алкоголь</w:t>
      </w:r>
      <w:r w:rsidR="00690186" w:rsidRPr="004165A4">
        <w:rPr>
          <w:rFonts w:ascii="Times New Roman" w:hAnsi="Times New Roman"/>
          <w:bCs/>
          <w:sz w:val="24"/>
          <w:szCs w:val="24"/>
        </w:rPr>
        <w:t xml:space="preserve"> и </w:t>
      </w:r>
      <w:r w:rsidRPr="004165A4">
        <w:rPr>
          <w:rFonts w:ascii="Times New Roman" w:hAnsi="Times New Roman"/>
          <w:bCs/>
          <w:sz w:val="24"/>
          <w:szCs w:val="24"/>
        </w:rPr>
        <w:t>лекарственны</w:t>
      </w:r>
      <w:r w:rsidR="00690186" w:rsidRPr="004165A4">
        <w:rPr>
          <w:rFonts w:ascii="Times New Roman" w:hAnsi="Times New Roman"/>
          <w:bCs/>
          <w:sz w:val="24"/>
          <w:szCs w:val="24"/>
        </w:rPr>
        <w:t>е</w:t>
      </w:r>
      <w:r w:rsidRPr="004165A4">
        <w:rPr>
          <w:rFonts w:ascii="Times New Roman" w:hAnsi="Times New Roman"/>
          <w:bCs/>
          <w:sz w:val="24"/>
          <w:szCs w:val="24"/>
        </w:rPr>
        <w:t xml:space="preserve"> препарат</w:t>
      </w:r>
      <w:r w:rsidR="00690186" w:rsidRPr="004165A4">
        <w:rPr>
          <w:rFonts w:ascii="Times New Roman" w:hAnsi="Times New Roman"/>
          <w:bCs/>
          <w:sz w:val="24"/>
          <w:szCs w:val="24"/>
        </w:rPr>
        <w:t>ы</w:t>
      </w:r>
      <w:r w:rsidRPr="004165A4">
        <w:rPr>
          <w:rFonts w:ascii="Times New Roman" w:hAnsi="Times New Roman"/>
          <w:bCs/>
          <w:sz w:val="24"/>
          <w:szCs w:val="24"/>
        </w:rPr>
        <w:t>, содержащи</w:t>
      </w:r>
      <w:r w:rsidR="00690186" w:rsidRPr="004165A4">
        <w:rPr>
          <w:rFonts w:ascii="Times New Roman" w:hAnsi="Times New Roman"/>
          <w:bCs/>
          <w:sz w:val="24"/>
          <w:szCs w:val="24"/>
        </w:rPr>
        <w:t>е</w:t>
      </w:r>
      <w:r w:rsidRPr="004165A4">
        <w:rPr>
          <w:rFonts w:ascii="Times New Roman" w:hAnsi="Times New Roman"/>
          <w:bCs/>
          <w:sz w:val="24"/>
          <w:szCs w:val="24"/>
        </w:rPr>
        <w:t xml:space="preserve"> этанол, во время лечения препаратом </w:t>
      </w:r>
      <w:proofErr w:type="spellStart"/>
      <w:r w:rsidRPr="004165A4">
        <w:rPr>
          <w:rFonts w:ascii="Times New Roman" w:hAnsi="Times New Roman"/>
          <w:sz w:val="24"/>
          <w:szCs w:val="24"/>
        </w:rPr>
        <w:t>Метформин</w:t>
      </w:r>
      <w:proofErr w:type="spellEnd"/>
      <w:r w:rsidRPr="004165A4">
        <w:rPr>
          <w:rFonts w:ascii="Times New Roman" w:hAnsi="Times New Roman"/>
          <w:sz w:val="24"/>
          <w:szCs w:val="24"/>
        </w:rPr>
        <w:noBreakHyphen/>
        <w:t>СЗ Лонг.</w:t>
      </w:r>
    </w:p>
    <w:p w14:paraId="2118745B" w14:textId="25DAEB0C" w:rsidR="004473A4" w:rsidRPr="004165A4" w:rsidRDefault="00710E14" w:rsidP="00DC240A">
      <w:pPr>
        <w:shd w:val="clear" w:color="auto" w:fill="FFFFFF" w:themeFill="background1"/>
        <w:spacing w:before="240"/>
        <w:jc w:val="both"/>
        <w:rPr>
          <w:b/>
        </w:rPr>
      </w:pPr>
      <w:r w:rsidRPr="004165A4">
        <w:rPr>
          <w:b/>
        </w:rPr>
        <w:t>Б</w:t>
      </w:r>
      <w:r w:rsidR="002A58C4" w:rsidRPr="004165A4">
        <w:rPr>
          <w:b/>
        </w:rPr>
        <w:t>еременность,</w:t>
      </w:r>
      <w:r w:rsidR="00A17B30" w:rsidRPr="004165A4">
        <w:rPr>
          <w:b/>
        </w:rPr>
        <w:t xml:space="preserve"> </w:t>
      </w:r>
      <w:r w:rsidR="006A2E8C" w:rsidRPr="004165A4">
        <w:rPr>
          <w:b/>
        </w:rPr>
        <w:t>грудное вскармливание</w:t>
      </w:r>
      <w:r w:rsidR="003B51B0" w:rsidRPr="004165A4">
        <w:rPr>
          <w:b/>
        </w:rPr>
        <w:t xml:space="preserve"> и фертильность</w:t>
      </w:r>
      <w:r w:rsidR="002A58C4" w:rsidRPr="004165A4">
        <w:rPr>
          <w:b/>
        </w:rPr>
        <w:t xml:space="preserve"> </w:t>
      </w:r>
    </w:p>
    <w:p w14:paraId="3CF9CC52" w14:textId="77777777" w:rsidR="00577EAA" w:rsidRPr="004165A4" w:rsidRDefault="00577EAA" w:rsidP="00577EAA">
      <w:pPr>
        <w:shd w:val="clear" w:color="auto" w:fill="FFFFFF" w:themeFill="background1"/>
        <w:jc w:val="both"/>
        <w:rPr>
          <w:lang w:eastAsia="en-US"/>
        </w:rPr>
      </w:pPr>
      <w:r w:rsidRPr="004165A4">
        <w:rPr>
          <w:lang w:eastAsia="en-US"/>
        </w:rPr>
        <w:t>Если Вы беременны или кормите грудью, думаете, что забеременели, или планируете беременность, перед началом приема препарата проконсультируйтесь с лечащим врачом.</w:t>
      </w:r>
    </w:p>
    <w:p w14:paraId="56204B64" w14:textId="77777777" w:rsidR="00577EAA" w:rsidRPr="004165A4" w:rsidRDefault="00577EAA" w:rsidP="00577EAA">
      <w:pPr>
        <w:jc w:val="both"/>
        <w:rPr>
          <w:lang w:eastAsia="en-US"/>
        </w:rPr>
      </w:pPr>
      <w:r w:rsidRPr="004165A4">
        <w:rPr>
          <w:bCs/>
          <w:i/>
          <w:iCs/>
        </w:rPr>
        <w:t>Беременность</w:t>
      </w:r>
      <w:r w:rsidRPr="004165A4">
        <w:rPr>
          <w:lang w:eastAsia="en-US"/>
        </w:rPr>
        <w:t xml:space="preserve"> </w:t>
      </w:r>
    </w:p>
    <w:p w14:paraId="09591C34" w14:textId="7E36E177" w:rsidR="000F1B45" w:rsidRPr="004165A4" w:rsidRDefault="000F1B45" w:rsidP="006637A0">
      <w:pPr>
        <w:pStyle w:val="Default"/>
        <w:jc w:val="both"/>
        <w:rPr>
          <w:color w:val="auto"/>
        </w:rPr>
      </w:pPr>
      <w:bookmarkStart w:id="14" w:name="_Hlk168581536"/>
      <w:r w:rsidRPr="004165A4">
        <w:rPr>
          <w:color w:val="auto"/>
        </w:rPr>
        <w:t xml:space="preserve">В случае клинической необходимости применение </w:t>
      </w:r>
      <w:r w:rsidRPr="004165A4">
        <w:t xml:space="preserve">препарата </w:t>
      </w:r>
      <w:proofErr w:type="spellStart"/>
      <w:r w:rsidRPr="004165A4">
        <w:t>Метформин</w:t>
      </w:r>
      <w:proofErr w:type="spellEnd"/>
      <w:r w:rsidRPr="004165A4">
        <w:noBreakHyphen/>
        <w:t>СЗ Лонг может быть рассмотрено во время беременности в качестве дополнения или альтернативы инсулину.</w:t>
      </w:r>
    </w:p>
    <w:bookmarkEnd w:id="14"/>
    <w:p w14:paraId="57861D12" w14:textId="77777777" w:rsidR="00577EAA" w:rsidRPr="004165A4" w:rsidRDefault="00577EAA" w:rsidP="00577EAA">
      <w:pPr>
        <w:jc w:val="both"/>
        <w:rPr>
          <w:bCs/>
          <w:i/>
          <w:iCs/>
        </w:rPr>
      </w:pPr>
      <w:r w:rsidRPr="004165A4">
        <w:rPr>
          <w:bCs/>
          <w:i/>
          <w:iCs/>
        </w:rPr>
        <w:t>Грудное вскармливание</w:t>
      </w:r>
    </w:p>
    <w:p w14:paraId="42EE83DC" w14:textId="5EE3D3CA" w:rsidR="006637A0" w:rsidRPr="004165A4" w:rsidRDefault="001D7D05" w:rsidP="00BA53AB">
      <w:pPr>
        <w:jc w:val="both"/>
        <w:rPr>
          <w:color w:val="000000"/>
        </w:rPr>
      </w:pPr>
      <w:bookmarkStart w:id="15" w:name="_Hlk168581543"/>
      <w:r w:rsidRPr="004165A4">
        <w:rPr>
          <w:color w:val="000000"/>
        </w:rPr>
        <w:t xml:space="preserve">В связи с ограниченным количеством данных применение </w:t>
      </w:r>
      <w:r w:rsidR="006637A0" w:rsidRPr="004165A4">
        <w:rPr>
          <w:color w:val="000000"/>
        </w:rPr>
        <w:t>препарата в период кормления грудью не рекоменд</w:t>
      </w:r>
      <w:r w:rsidRPr="004165A4">
        <w:rPr>
          <w:color w:val="000000"/>
        </w:rPr>
        <w:t>овано</w:t>
      </w:r>
      <w:r w:rsidR="006637A0" w:rsidRPr="004165A4">
        <w:rPr>
          <w:color w:val="000000"/>
        </w:rPr>
        <w:t>.</w:t>
      </w:r>
    </w:p>
    <w:bookmarkEnd w:id="15"/>
    <w:p w14:paraId="37C275C7" w14:textId="77777777" w:rsidR="00A519CC" w:rsidRPr="004165A4" w:rsidRDefault="00A519CC" w:rsidP="002F7851">
      <w:pPr>
        <w:pStyle w:val="a3"/>
        <w:spacing w:before="240" w:beforeAutospacing="0" w:after="0" w:afterAutospacing="0"/>
        <w:jc w:val="both"/>
        <w:rPr>
          <w:color w:val="FF0000"/>
        </w:rPr>
      </w:pPr>
      <w:r w:rsidRPr="004165A4">
        <w:rPr>
          <w:b/>
          <w:color w:val="000000"/>
        </w:rPr>
        <w:t>У</w:t>
      </w:r>
      <w:r w:rsidR="00A17B30" w:rsidRPr="004165A4">
        <w:rPr>
          <w:b/>
          <w:color w:val="000000"/>
        </w:rPr>
        <w:t>правл</w:t>
      </w:r>
      <w:r w:rsidRPr="004165A4">
        <w:rPr>
          <w:b/>
          <w:color w:val="000000"/>
        </w:rPr>
        <w:t>ение</w:t>
      </w:r>
      <w:r w:rsidR="00A17B30" w:rsidRPr="004165A4">
        <w:rPr>
          <w:b/>
          <w:color w:val="000000"/>
        </w:rPr>
        <w:t xml:space="preserve"> транспортными средствами и работа с механизмами</w:t>
      </w:r>
    </w:p>
    <w:p w14:paraId="54E916F3" w14:textId="77777777" w:rsidR="001D7D05" w:rsidRPr="004165A4" w:rsidRDefault="001D7D05" w:rsidP="00270C99">
      <w:pPr>
        <w:pStyle w:val="Default"/>
        <w:jc w:val="both"/>
      </w:pPr>
      <w:proofErr w:type="spellStart"/>
      <w:r w:rsidRPr="004165A4">
        <w:t>Монотерапия</w:t>
      </w:r>
      <w:proofErr w:type="spellEnd"/>
      <w:r w:rsidRPr="004165A4">
        <w:t xml:space="preserve"> п</w:t>
      </w:r>
      <w:r w:rsidR="00A82A6F" w:rsidRPr="004165A4">
        <w:t>репарат</w:t>
      </w:r>
      <w:r w:rsidRPr="004165A4">
        <w:t>ом</w:t>
      </w:r>
      <w:r w:rsidR="00A82A6F" w:rsidRPr="004165A4">
        <w:t xml:space="preserve"> </w:t>
      </w:r>
      <w:proofErr w:type="spellStart"/>
      <w:r w:rsidR="000B3495" w:rsidRPr="004165A4">
        <w:t>Метформин</w:t>
      </w:r>
      <w:proofErr w:type="spellEnd"/>
      <w:r w:rsidR="000B3495" w:rsidRPr="004165A4">
        <w:t>-СЗ</w:t>
      </w:r>
      <w:r w:rsidR="00A82A6F" w:rsidRPr="004165A4">
        <w:t xml:space="preserve"> Лонг не </w:t>
      </w:r>
      <w:r w:rsidR="000B3495" w:rsidRPr="004165A4">
        <w:t>вызывает</w:t>
      </w:r>
      <w:r w:rsidR="00A82A6F" w:rsidRPr="004165A4">
        <w:t xml:space="preserve"> </w:t>
      </w:r>
      <w:r w:rsidR="000B3495" w:rsidRPr="004165A4">
        <w:t>гипогликемии</w:t>
      </w:r>
      <w:r w:rsidR="00A82A6F" w:rsidRPr="004165A4">
        <w:t>,</w:t>
      </w:r>
      <w:r w:rsidR="000B3495" w:rsidRPr="004165A4">
        <w:t xml:space="preserve"> поэтому </w:t>
      </w:r>
      <w:r w:rsidR="00A82A6F" w:rsidRPr="004165A4">
        <w:t xml:space="preserve">не влияет на способность управлять транспортными средствами и механизмами. </w:t>
      </w:r>
    </w:p>
    <w:p w14:paraId="7315B1F8" w14:textId="3F2CF6BD" w:rsidR="00A82A6F" w:rsidRPr="004165A4" w:rsidRDefault="00A82A6F" w:rsidP="00270C99">
      <w:pPr>
        <w:pStyle w:val="Default"/>
        <w:jc w:val="both"/>
      </w:pPr>
      <w:r w:rsidRPr="004165A4">
        <w:t>Тем не менее</w:t>
      </w:r>
      <w:r w:rsidR="001D7D05" w:rsidRPr="004165A4">
        <w:t xml:space="preserve"> возможно </w:t>
      </w:r>
      <w:r w:rsidRPr="004165A4">
        <w:t>развити</w:t>
      </w:r>
      <w:r w:rsidR="001D7D05" w:rsidRPr="004165A4">
        <w:t>е</w:t>
      </w:r>
      <w:r w:rsidRPr="004165A4">
        <w:t xml:space="preserve"> гипогликемии при приме</w:t>
      </w:r>
      <w:r w:rsidR="001D7D05" w:rsidRPr="004165A4">
        <w:t>нении</w:t>
      </w:r>
      <w:r w:rsidRPr="004165A4">
        <w:t xml:space="preserve"> </w:t>
      </w:r>
      <w:proofErr w:type="spellStart"/>
      <w:r w:rsidRPr="004165A4">
        <w:t>метформина</w:t>
      </w:r>
      <w:proofErr w:type="spellEnd"/>
      <w:r w:rsidRPr="004165A4">
        <w:t xml:space="preserve"> в сочетании с другими </w:t>
      </w:r>
      <w:r w:rsidR="001D7D05" w:rsidRPr="004165A4">
        <w:t xml:space="preserve">гипогликемическими </w:t>
      </w:r>
      <w:r w:rsidRPr="004165A4">
        <w:t>препаратами (</w:t>
      </w:r>
      <w:r w:rsidR="001D7D05" w:rsidRPr="004165A4">
        <w:t xml:space="preserve">производные </w:t>
      </w:r>
      <w:proofErr w:type="spellStart"/>
      <w:r w:rsidR="001D7D05" w:rsidRPr="004165A4">
        <w:t>сульфонилмочевины</w:t>
      </w:r>
      <w:proofErr w:type="spellEnd"/>
      <w:r w:rsidR="001D7D05" w:rsidRPr="004165A4">
        <w:t xml:space="preserve">, инсулин, </w:t>
      </w:r>
      <w:proofErr w:type="spellStart"/>
      <w:r w:rsidRPr="004165A4">
        <w:t>репаглинид</w:t>
      </w:r>
      <w:proofErr w:type="spellEnd"/>
      <w:r w:rsidRPr="004165A4">
        <w:t xml:space="preserve"> и др.). При появлении симптомов гипогликемии </w:t>
      </w:r>
      <w:r w:rsidR="001D7D05" w:rsidRPr="004165A4">
        <w:t xml:space="preserve">не следует </w:t>
      </w:r>
      <w:r w:rsidRPr="004165A4">
        <w:t>управл</w:t>
      </w:r>
      <w:r w:rsidR="001D7D05" w:rsidRPr="004165A4">
        <w:t>ять</w:t>
      </w:r>
      <w:r w:rsidRPr="004165A4">
        <w:t xml:space="preserve"> транспортными средствами и механизмами</w:t>
      </w:r>
      <w:r w:rsidR="000B3495" w:rsidRPr="004165A4">
        <w:t>.</w:t>
      </w:r>
    </w:p>
    <w:p w14:paraId="067F4997" w14:textId="53849233" w:rsidR="00A519CC" w:rsidRPr="004165A4" w:rsidRDefault="00557CB5">
      <w:pPr>
        <w:pStyle w:val="a3"/>
        <w:numPr>
          <w:ilvl w:val="0"/>
          <w:numId w:val="3"/>
        </w:numPr>
        <w:spacing w:before="240" w:beforeAutospacing="0" w:after="240" w:afterAutospacing="0"/>
        <w:ind w:left="360"/>
        <w:jc w:val="both"/>
        <w:rPr>
          <w:b/>
          <w:lang w:eastAsia="en-US"/>
        </w:rPr>
      </w:pPr>
      <w:r w:rsidRPr="004165A4">
        <w:rPr>
          <w:b/>
          <w:shd w:val="clear" w:color="auto" w:fill="FFFFFF" w:themeFill="background1"/>
          <w:lang w:eastAsia="en-US"/>
        </w:rPr>
        <w:t>При</w:t>
      </w:r>
      <w:r w:rsidR="00691D6D" w:rsidRPr="004165A4">
        <w:rPr>
          <w:b/>
          <w:shd w:val="clear" w:color="auto" w:fill="FFFFFF" w:themeFill="background1"/>
          <w:lang w:eastAsia="en-US"/>
        </w:rPr>
        <w:t>ем</w:t>
      </w:r>
      <w:r w:rsidR="009E1A50" w:rsidRPr="004165A4">
        <w:rPr>
          <w:b/>
          <w:shd w:val="clear" w:color="auto" w:fill="FFFFFF" w:themeFill="background1"/>
          <w:lang w:eastAsia="en-US"/>
        </w:rPr>
        <w:t xml:space="preserve"> </w:t>
      </w:r>
      <w:r w:rsidR="009E1A50" w:rsidRPr="004165A4">
        <w:rPr>
          <w:b/>
          <w:lang w:eastAsia="en-US"/>
        </w:rPr>
        <w:t>препарата</w:t>
      </w:r>
      <w:r w:rsidR="00A519CC" w:rsidRPr="004165A4">
        <w:rPr>
          <w:b/>
          <w:lang w:eastAsia="en-US"/>
        </w:rPr>
        <w:t xml:space="preserve"> </w:t>
      </w:r>
      <w:proofErr w:type="spellStart"/>
      <w:r w:rsidR="002B1877" w:rsidRPr="004165A4">
        <w:rPr>
          <w:b/>
          <w:bCs/>
        </w:rPr>
        <w:t>Метформин</w:t>
      </w:r>
      <w:proofErr w:type="spellEnd"/>
      <w:r w:rsidR="002B1877" w:rsidRPr="004165A4">
        <w:rPr>
          <w:b/>
          <w:bCs/>
        </w:rPr>
        <w:noBreakHyphen/>
        <w:t>СЗ Лонг</w:t>
      </w:r>
    </w:p>
    <w:p w14:paraId="20321682" w14:textId="533071CB" w:rsidR="009E1A50" w:rsidRPr="004165A4" w:rsidRDefault="00A519CC" w:rsidP="00905E41">
      <w:pPr>
        <w:pStyle w:val="a3"/>
        <w:shd w:val="clear" w:color="auto" w:fill="FFFFFF" w:themeFill="background1"/>
        <w:spacing w:before="0" w:beforeAutospacing="0" w:after="0" w:afterAutospacing="0"/>
        <w:jc w:val="both"/>
        <w:rPr>
          <w:lang w:eastAsia="en-US"/>
        </w:rPr>
      </w:pPr>
      <w:r w:rsidRPr="004165A4">
        <w:rPr>
          <w:shd w:val="clear" w:color="auto" w:fill="FFFFFF" w:themeFill="background1"/>
          <w:lang w:eastAsia="en-US"/>
        </w:rPr>
        <w:t>Всегда при</w:t>
      </w:r>
      <w:r w:rsidR="00344C9C" w:rsidRPr="004165A4">
        <w:rPr>
          <w:shd w:val="clear" w:color="auto" w:fill="FFFFFF" w:themeFill="background1"/>
          <w:lang w:eastAsia="en-US"/>
        </w:rPr>
        <w:t>ним</w:t>
      </w:r>
      <w:r w:rsidR="001215B6" w:rsidRPr="004165A4">
        <w:rPr>
          <w:shd w:val="clear" w:color="auto" w:fill="FFFFFF" w:themeFill="background1"/>
          <w:lang w:eastAsia="en-US"/>
        </w:rPr>
        <w:t>а</w:t>
      </w:r>
      <w:r w:rsidR="00557CB5" w:rsidRPr="004165A4">
        <w:rPr>
          <w:shd w:val="clear" w:color="auto" w:fill="FFFFFF" w:themeFill="background1"/>
          <w:lang w:eastAsia="en-US"/>
        </w:rPr>
        <w:t>йте</w:t>
      </w:r>
      <w:r w:rsidRPr="004165A4">
        <w:rPr>
          <w:shd w:val="clear" w:color="auto" w:fill="FFFFFF" w:themeFill="background1"/>
          <w:lang w:eastAsia="en-US"/>
        </w:rPr>
        <w:t xml:space="preserve"> препарат</w:t>
      </w:r>
      <w:r w:rsidRPr="004165A4">
        <w:rPr>
          <w:lang w:eastAsia="en-US"/>
        </w:rPr>
        <w:t xml:space="preserve"> в полном соответствии с </w:t>
      </w:r>
      <w:r w:rsidR="001215B6" w:rsidRPr="004165A4">
        <w:rPr>
          <w:lang w:eastAsia="en-US"/>
        </w:rPr>
        <w:t>рекомендациями лечащего врача</w:t>
      </w:r>
      <w:r w:rsidRPr="004165A4">
        <w:rPr>
          <w:lang w:eastAsia="en-US"/>
        </w:rPr>
        <w:t>. При появлении сомнений посоветуйтесь с лечащим врачом.</w:t>
      </w:r>
    </w:p>
    <w:p w14:paraId="253112A5" w14:textId="3151246E" w:rsidR="009E1A50" w:rsidRPr="004165A4" w:rsidRDefault="009E1A50" w:rsidP="00F54E82">
      <w:pPr>
        <w:pStyle w:val="a3"/>
        <w:spacing w:before="240" w:beforeAutospacing="0" w:after="0" w:afterAutospacing="0"/>
        <w:jc w:val="both"/>
        <w:rPr>
          <w:b/>
          <w:lang w:eastAsia="en-US"/>
        </w:rPr>
      </w:pPr>
      <w:r w:rsidRPr="004165A4">
        <w:rPr>
          <w:b/>
          <w:lang w:eastAsia="en-US"/>
        </w:rPr>
        <w:t>Рекомендуемая доза</w:t>
      </w:r>
      <w:r w:rsidR="007D7E83" w:rsidRPr="004165A4">
        <w:rPr>
          <w:b/>
          <w:lang w:eastAsia="en-US"/>
        </w:rPr>
        <w:t xml:space="preserve"> </w:t>
      </w:r>
    </w:p>
    <w:p w14:paraId="5C5728FD" w14:textId="249029A0" w:rsidR="00941BEC" w:rsidRPr="004165A4" w:rsidRDefault="00941BEC" w:rsidP="000B3495">
      <w:pPr>
        <w:pStyle w:val="a6"/>
        <w:ind w:right="0"/>
        <w:jc w:val="both"/>
        <w:rPr>
          <w:rStyle w:val="54"/>
          <w:i w:val="0"/>
          <w:iCs w:val="0"/>
          <w:color w:val="000000"/>
          <w:sz w:val="24"/>
          <w:szCs w:val="24"/>
        </w:rPr>
      </w:pPr>
      <w:bookmarkStart w:id="16" w:name="_Hlk74757356"/>
      <w:bookmarkStart w:id="17" w:name="_Hlk73616304"/>
      <w:bookmarkStart w:id="18" w:name="_Hlk117262430"/>
      <w:bookmarkStart w:id="19" w:name="_Hlk117263235"/>
      <w:bookmarkStart w:id="20" w:name="_Hlk151477853"/>
      <w:bookmarkStart w:id="21" w:name="_Hlk167886733"/>
      <w:r w:rsidRPr="004165A4">
        <w:rPr>
          <w:rStyle w:val="54"/>
          <w:i w:val="0"/>
          <w:iCs w:val="0"/>
          <w:color w:val="000000"/>
          <w:sz w:val="24"/>
          <w:szCs w:val="24"/>
        </w:rPr>
        <w:t xml:space="preserve">Доза препарата </w:t>
      </w:r>
      <w:proofErr w:type="spellStart"/>
      <w:r w:rsidRPr="004165A4">
        <w:rPr>
          <w:rStyle w:val="54"/>
          <w:i w:val="0"/>
          <w:iCs w:val="0"/>
          <w:color w:val="000000"/>
          <w:sz w:val="24"/>
          <w:szCs w:val="24"/>
        </w:rPr>
        <w:t>Метформин</w:t>
      </w:r>
      <w:proofErr w:type="spellEnd"/>
      <w:r w:rsidRPr="004165A4">
        <w:rPr>
          <w:rStyle w:val="54"/>
          <w:i w:val="0"/>
          <w:iCs w:val="0"/>
          <w:color w:val="000000"/>
          <w:sz w:val="24"/>
          <w:szCs w:val="24"/>
        </w:rPr>
        <w:t>-СЗ Лонг подбирается врачом индивидуально для каждого пациента на основании результатов измерения концентрации глюкозы (сахара) в крови.</w:t>
      </w:r>
    </w:p>
    <w:p w14:paraId="315835E4" w14:textId="7B83BD53" w:rsidR="000B3495" w:rsidRPr="001759F0" w:rsidRDefault="000B3495" w:rsidP="003420D2">
      <w:pPr>
        <w:pStyle w:val="a6"/>
        <w:spacing w:before="120"/>
        <w:ind w:right="0"/>
        <w:jc w:val="both"/>
        <w:rPr>
          <w:rFonts w:ascii="Times New Roman" w:hAnsi="Times New Roman"/>
          <w:sz w:val="24"/>
          <w:szCs w:val="24"/>
        </w:rPr>
      </w:pPr>
      <w:proofErr w:type="spellStart"/>
      <w:r w:rsidRPr="004165A4">
        <w:rPr>
          <w:rStyle w:val="54"/>
          <w:color w:val="000000"/>
          <w:sz w:val="24"/>
          <w:szCs w:val="24"/>
        </w:rPr>
        <w:t>Монотерапия</w:t>
      </w:r>
      <w:proofErr w:type="spellEnd"/>
      <w:r w:rsidR="003420D2" w:rsidRPr="004165A4">
        <w:rPr>
          <w:rStyle w:val="54"/>
          <w:color w:val="000000"/>
          <w:sz w:val="24"/>
          <w:szCs w:val="24"/>
        </w:rPr>
        <w:t xml:space="preserve"> </w:t>
      </w:r>
      <w:r w:rsidR="003420D2" w:rsidRPr="004165A4">
        <w:rPr>
          <w:rFonts w:ascii="Times New Roman" w:hAnsi="Times New Roman"/>
          <w:i/>
          <w:iCs/>
          <w:color w:val="000000"/>
          <w:sz w:val="24"/>
          <w:szCs w:val="24"/>
        </w:rPr>
        <w:t xml:space="preserve">(прием только препарата </w:t>
      </w:r>
      <w:proofErr w:type="spellStart"/>
      <w:r w:rsidR="003420D2" w:rsidRPr="004165A4">
        <w:rPr>
          <w:rFonts w:ascii="Times New Roman" w:hAnsi="Times New Roman"/>
          <w:i/>
          <w:iCs/>
          <w:sz w:val="24"/>
          <w:szCs w:val="24"/>
        </w:rPr>
        <w:t>Метформин</w:t>
      </w:r>
      <w:proofErr w:type="spellEnd"/>
      <w:r w:rsidR="003420D2" w:rsidRPr="003420D2">
        <w:rPr>
          <w:rFonts w:ascii="Times New Roman" w:hAnsi="Times New Roman"/>
          <w:i/>
          <w:iCs/>
          <w:sz w:val="24"/>
          <w:szCs w:val="24"/>
        </w:rPr>
        <w:noBreakHyphen/>
        <w:t>СЗ Лонг)</w:t>
      </w:r>
      <w:r w:rsidRPr="001759F0">
        <w:rPr>
          <w:rStyle w:val="54"/>
          <w:color w:val="000000"/>
          <w:sz w:val="24"/>
          <w:szCs w:val="24"/>
        </w:rPr>
        <w:t xml:space="preserve"> и комбинированн</w:t>
      </w:r>
      <w:r w:rsidR="003420D2">
        <w:rPr>
          <w:rStyle w:val="54"/>
          <w:color w:val="000000"/>
          <w:sz w:val="24"/>
          <w:szCs w:val="24"/>
        </w:rPr>
        <w:t xml:space="preserve">ое лечение </w:t>
      </w:r>
      <w:r w:rsidRPr="001759F0">
        <w:rPr>
          <w:rStyle w:val="54"/>
          <w:color w:val="000000"/>
          <w:sz w:val="24"/>
          <w:szCs w:val="24"/>
        </w:rPr>
        <w:t xml:space="preserve">в сочетании с другими </w:t>
      </w:r>
      <w:r w:rsidR="003420D2">
        <w:rPr>
          <w:rStyle w:val="54"/>
          <w:color w:val="000000"/>
          <w:sz w:val="24"/>
          <w:szCs w:val="24"/>
        </w:rPr>
        <w:t>сахароснижающими</w:t>
      </w:r>
      <w:r w:rsidRPr="001759F0">
        <w:rPr>
          <w:rStyle w:val="54"/>
          <w:color w:val="000000"/>
          <w:sz w:val="24"/>
          <w:szCs w:val="24"/>
        </w:rPr>
        <w:t xml:space="preserve"> средствами при сахарном диабете 2 типа</w:t>
      </w:r>
    </w:p>
    <w:p w14:paraId="2018455F" w14:textId="0AA46737" w:rsidR="000B3495" w:rsidRPr="003420D2" w:rsidRDefault="00561D54" w:rsidP="000B205B">
      <w:pPr>
        <w:pStyle w:val="ae"/>
        <w:numPr>
          <w:ilvl w:val="0"/>
          <w:numId w:val="22"/>
        </w:numPr>
        <w:ind w:left="360"/>
        <w:jc w:val="both"/>
        <w:rPr>
          <w:bCs/>
        </w:rPr>
      </w:pPr>
      <w:r>
        <w:rPr>
          <w:bCs/>
        </w:rPr>
        <w:t xml:space="preserve">Если Вы не </w:t>
      </w:r>
      <w:r w:rsidR="000B3495" w:rsidRPr="003420D2">
        <w:rPr>
          <w:color w:val="000000"/>
        </w:rPr>
        <w:t>принима</w:t>
      </w:r>
      <w:r>
        <w:rPr>
          <w:color w:val="000000"/>
        </w:rPr>
        <w:t>ете</w:t>
      </w:r>
      <w:r w:rsidR="000B3495" w:rsidRPr="003420D2">
        <w:rPr>
          <w:color w:val="000000"/>
        </w:rPr>
        <w:t xml:space="preserve"> </w:t>
      </w:r>
      <w:proofErr w:type="spellStart"/>
      <w:r w:rsidR="000B3495" w:rsidRPr="003420D2">
        <w:rPr>
          <w:color w:val="000000"/>
        </w:rPr>
        <w:t>метформин</w:t>
      </w:r>
      <w:proofErr w:type="spellEnd"/>
      <w:r w:rsidR="000B3495" w:rsidRPr="003420D2">
        <w:rPr>
          <w:color w:val="000000"/>
        </w:rPr>
        <w:t>, рекомендуе</w:t>
      </w:r>
      <w:r w:rsidR="003420D2" w:rsidRPr="003420D2">
        <w:rPr>
          <w:color w:val="000000"/>
        </w:rPr>
        <w:t xml:space="preserve">мая начальная доза </w:t>
      </w:r>
      <w:r w:rsidR="000B3495" w:rsidRPr="003420D2">
        <w:rPr>
          <w:color w:val="000000"/>
        </w:rPr>
        <w:t xml:space="preserve">препарата </w:t>
      </w:r>
      <w:proofErr w:type="spellStart"/>
      <w:r w:rsidR="000B3495" w:rsidRPr="003420D2">
        <w:rPr>
          <w:rStyle w:val="34"/>
          <w:i w:val="0"/>
          <w:iCs w:val="0"/>
          <w:color w:val="000000"/>
          <w:sz w:val="24"/>
          <w:szCs w:val="24"/>
          <w:u w:val="none"/>
        </w:rPr>
        <w:t>Метформин</w:t>
      </w:r>
      <w:proofErr w:type="spellEnd"/>
      <w:r w:rsidR="000B3495" w:rsidRPr="003420D2">
        <w:rPr>
          <w:rStyle w:val="34"/>
          <w:i w:val="0"/>
          <w:iCs w:val="0"/>
          <w:color w:val="000000"/>
          <w:sz w:val="24"/>
          <w:szCs w:val="24"/>
          <w:u w:val="none"/>
        </w:rPr>
        <w:t xml:space="preserve">-СЗ Лонг </w:t>
      </w:r>
      <w:r>
        <w:rPr>
          <w:rStyle w:val="34"/>
          <w:i w:val="0"/>
          <w:iCs w:val="0"/>
          <w:color w:val="000000"/>
          <w:sz w:val="24"/>
          <w:szCs w:val="24"/>
          <w:u w:val="none"/>
        </w:rPr>
        <w:t xml:space="preserve">составляет </w:t>
      </w:r>
      <w:r w:rsidR="000B3495" w:rsidRPr="003420D2">
        <w:rPr>
          <w:color w:val="000000"/>
        </w:rPr>
        <w:t>500 мг или 750 мг 1 раз в сутки во время ужина.</w:t>
      </w:r>
      <w:r>
        <w:rPr>
          <w:color w:val="000000"/>
        </w:rPr>
        <w:t xml:space="preserve"> Ваш врач может корректировать дозу препарата, исходя из </w:t>
      </w:r>
      <w:r w:rsidRPr="000B205B">
        <w:rPr>
          <w:color w:val="000000"/>
        </w:rPr>
        <w:t>результатов концентрации глюкозы в крови</w:t>
      </w:r>
      <w:r>
        <w:rPr>
          <w:color w:val="000000"/>
        </w:rPr>
        <w:t xml:space="preserve">. Постепенное </w:t>
      </w:r>
      <w:r w:rsidRPr="000B205B">
        <w:rPr>
          <w:color w:val="000000"/>
        </w:rPr>
        <w:t>увеличение дозы способствует лучшей переносимости со стороны желудочно-кишечного тракта</w:t>
      </w:r>
      <w:r>
        <w:rPr>
          <w:color w:val="000000"/>
        </w:rPr>
        <w:t>.</w:t>
      </w:r>
    </w:p>
    <w:p w14:paraId="0CCDD794" w14:textId="0EA4C79B" w:rsidR="000B3495" w:rsidRPr="003420D2" w:rsidRDefault="00561D54" w:rsidP="000B205B">
      <w:pPr>
        <w:pStyle w:val="Default"/>
        <w:numPr>
          <w:ilvl w:val="0"/>
          <w:numId w:val="22"/>
        </w:numPr>
        <w:ind w:left="360"/>
        <w:jc w:val="both"/>
        <w:rPr>
          <w:i/>
          <w:iCs/>
          <w:color w:val="auto"/>
        </w:rPr>
      </w:pPr>
      <w:r>
        <w:t xml:space="preserve">Если Вы </w:t>
      </w:r>
      <w:r w:rsidR="000B3495" w:rsidRPr="000B205B">
        <w:rPr>
          <w:color w:val="auto"/>
        </w:rPr>
        <w:t>уже получа</w:t>
      </w:r>
      <w:r>
        <w:rPr>
          <w:color w:val="auto"/>
        </w:rPr>
        <w:t>ете</w:t>
      </w:r>
      <w:r w:rsidR="000B3495" w:rsidRPr="000B205B">
        <w:rPr>
          <w:color w:val="auto"/>
        </w:rPr>
        <w:t xml:space="preserve"> лечение </w:t>
      </w:r>
      <w:proofErr w:type="spellStart"/>
      <w:r w:rsidR="000B3495" w:rsidRPr="000B205B">
        <w:rPr>
          <w:color w:val="auto"/>
        </w:rPr>
        <w:t>метформином</w:t>
      </w:r>
      <w:proofErr w:type="spellEnd"/>
      <w:r w:rsidR="000B3495" w:rsidRPr="000B205B">
        <w:rPr>
          <w:color w:val="auto"/>
        </w:rPr>
        <w:t xml:space="preserve">, </w:t>
      </w:r>
      <w:r>
        <w:rPr>
          <w:color w:val="auto"/>
        </w:rPr>
        <w:t xml:space="preserve">Ваша </w:t>
      </w:r>
      <w:r w:rsidR="000B3495" w:rsidRPr="000B205B">
        <w:rPr>
          <w:color w:val="auto"/>
        </w:rPr>
        <w:t xml:space="preserve">суточная доза препарата </w:t>
      </w:r>
      <w:proofErr w:type="spellStart"/>
      <w:r w:rsidR="000B3495" w:rsidRPr="000B205B">
        <w:rPr>
          <w:rStyle w:val="34"/>
          <w:i w:val="0"/>
          <w:iCs w:val="0"/>
          <w:sz w:val="24"/>
          <w:szCs w:val="24"/>
          <w:u w:val="none"/>
        </w:rPr>
        <w:t>Метформин</w:t>
      </w:r>
      <w:proofErr w:type="spellEnd"/>
      <w:r>
        <w:rPr>
          <w:rStyle w:val="34"/>
          <w:i w:val="0"/>
          <w:iCs w:val="0"/>
          <w:sz w:val="24"/>
          <w:szCs w:val="24"/>
          <w:u w:val="none"/>
        </w:rPr>
        <w:noBreakHyphen/>
      </w:r>
      <w:r w:rsidR="000B3495" w:rsidRPr="000B205B">
        <w:rPr>
          <w:rStyle w:val="34"/>
          <w:i w:val="0"/>
          <w:iCs w:val="0"/>
          <w:sz w:val="24"/>
          <w:szCs w:val="24"/>
          <w:u w:val="none"/>
        </w:rPr>
        <w:t>СЗ Лонг</w:t>
      </w:r>
      <w:r w:rsidR="003420D2" w:rsidRPr="000B205B">
        <w:rPr>
          <w:rStyle w:val="34"/>
          <w:i w:val="0"/>
          <w:iCs w:val="0"/>
          <w:sz w:val="24"/>
          <w:szCs w:val="24"/>
          <w:u w:val="none"/>
        </w:rPr>
        <w:t xml:space="preserve"> </w:t>
      </w:r>
      <w:r w:rsidR="000B3495" w:rsidRPr="000B205B">
        <w:rPr>
          <w:color w:val="auto"/>
        </w:rPr>
        <w:t xml:space="preserve">должна быть </w:t>
      </w:r>
      <w:r w:rsidR="003420D2" w:rsidRPr="000B205B">
        <w:rPr>
          <w:color w:val="auto"/>
        </w:rPr>
        <w:t>равна</w:t>
      </w:r>
      <w:r w:rsidR="000B3495" w:rsidRPr="000B205B">
        <w:rPr>
          <w:color w:val="auto"/>
        </w:rPr>
        <w:t xml:space="preserve"> суточной дозе таблеток с обычным </w:t>
      </w:r>
      <w:r w:rsidR="000B3495" w:rsidRPr="000B205B">
        <w:rPr>
          <w:color w:val="auto"/>
        </w:rPr>
        <w:lastRenderedPageBreak/>
        <w:t>высвобождением</w:t>
      </w:r>
      <w:r w:rsidR="000B3495" w:rsidRPr="003420D2">
        <w:rPr>
          <w:color w:val="auto"/>
        </w:rPr>
        <w:t xml:space="preserve">. </w:t>
      </w:r>
      <w:r w:rsidR="003420D2">
        <w:rPr>
          <w:color w:val="auto"/>
        </w:rPr>
        <w:t xml:space="preserve">Если Вы </w:t>
      </w:r>
      <w:r w:rsidR="000B3495" w:rsidRPr="003420D2">
        <w:rPr>
          <w:color w:val="auto"/>
        </w:rPr>
        <w:t>принима</w:t>
      </w:r>
      <w:r w:rsidR="003420D2">
        <w:rPr>
          <w:color w:val="auto"/>
        </w:rPr>
        <w:t>ете</w:t>
      </w:r>
      <w:r w:rsidR="000B3495" w:rsidRPr="003420D2">
        <w:rPr>
          <w:color w:val="auto"/>
        </w:rPr>
        <w:t xml:space="preserve"> </w:t>
      </w:r>
      <w:r w:rsidR="00BB21C8">
        <w:rPr>
          <w:color w:val="auto"/>
        </w:rPr>
        <w:t xml:space="preserve">таблетки </w:t>
      </w:r>
      <w:proofErr w:type="spellStart"/>
      <w:r w:rsidR="000B3495" w:rsidRPr="003420D2">
        <w:rPr>
          <w:color w:val="auto"/>
        </w:rPr>
        <w:t>метформин</w:t>
      </w:r>
      <w:r w:rsidR="00BB21C8">
        <w:rPr>
          <w:color w:val="auto"/>
        </w:rPr>
        <w:t>а</w:t>
      </w:r>
      <w:proofErr w:type="spellEnd"/>
      <w:r w:rsidR="000B3495" w:rsidRPr="003420D2">
        <w:rPr>
          <w:color w:val="auto"/>
        </w:rPr>
        <w:t xml:space="preserve"> с обычным высвобождением в дозе</w:t>
      </w:r>
      <w:r w:rsidR="003420D2">
        <w:rPr>
          <w:color w:val="auto"/>
        </w:rPr>
        <w:t xml:space="preserve"> более </w:t>
      </w:r>
      <w:r w:rsidR="000B3495" w:rsidRPr="003420D2">
        <w:rPr>
          <w:color w:val="auto"/>
        </w:rPr>
        <w:t xml:space="preserve">2000 мг, </w:t>
      </w:r>
      <w:r w:rsidR="003420D2">
        <w:rPr>
          <w:color w:val="auto"/>
        </w:rPr>
        <w:t>Вам</w:t>
      </w:r>
      <w:r w:rsidR="000B205B">
        <w:rPr>
          <w:color w:val="auto"/>
        </w:rPr>
        <w:t xml:space="preserve"> </w:t>
      </w:r>
      <w:r w:rsidR="000B3495" w:rsidRPr="003420D2">
        <w:rPr>
          <w:color w:val="auto"/>
        </w:rPr>
        <w:t>не рекоменд</w:t>
      </w:r>
      <w:r w:rsidR="003420D2">
        <w:rPr>
          <w:color w:val="auto"/>
        </w:rPr>
        <w:t>уется</w:t>
      </w:r>
      <w:r w:rsidR="000B3495" w:rsidRPr="003420D2">
        <w:rPr>
          <w:color w:val="auto"/>
        </w:rPr>
        <w:t xml:space="preserve"> переход на препарат </w:t>
      </w:r>
      <w:proofErr w:type="spellStart"/>
      <w:r w:rsidR="000B3495" w:rsidRPr="003420D2">
        <w:rPr>
          <w:rStyle w:val="34"/>
          <w:i w:val="0"/>
          <w:iCs w:val="0"/>
          <w:sz w:val="24"/>
          <w:szCs w:val="24"/>
          <w:u w:val="none"/>
        </w:rPr>
        <w:t>Метформин</w:t>
      </w:r>
      <w:proofErr w:type="spellEnd"/>
      <w:r w:rsidR="000B3495" w:rsidRPr="003420D2">
        <w:rPr>
          <w:rStyle w:val="34"/>
          <w:i w:val="0"/>
          <w:iCs w:val="0"/>
          <w:sz w:val="24"/>
          <w:szCs w:val="24"/>
          <w:u w:val="none"/>
        </w:rPr>
        <w:t>-СЗ Лонг.</w:t>
      </w:r>
      <w:r w:rsidR="000B3495" w:rsidRPr="003420D2">
        <w:rPr>
          <w:i/>
          <w:iCs/>
          <w:color w:val="auto"/>
        </w:rPr>
        <w:t xml:space="preserve"> </w:t>
      </w:r>
    </w:p>
    <w:p w14:paraId="4FD3EF21" w14:textId="1B9E2031" w:rsidR="000B3495" w:rsidRPr="00BB21C8" w:rsidRDefault="000B3495" w:rsidP="004E2ED9">
      <w:pPr>
        <w:pStyle w:val="Default"/>
        <w:numPr>
          <w:ilvl w:val="0"/>
          <w:numId w:val="22"/>
        </w:numPr>
        <w:ind w:left="360"/>
        <w:jc w:val="both"/>
        <w:rPr>
          <w:color w:val="auto"/>
        </w:rPr>
      </w:pPr>
      <w:r w:rsidRPr="003420D2">
        <w:t xml:space="preserve">В случае </w:t>
      </w:r>
      <w:r w:rsidRPr="00BB21C8">
        <w:rPr>
          <w:color w:val="auto"/>
        </w:rPr>
        <w:t xml:space="preserve">перехода с другого </w:t>
      </w:r>
      <w:r w:rsidR="000B205B" w:rsidRPr="00BB21C8">
        <w:rPr>
          <w:rStyle w:val="54"/>
          <w:i w:val="0"/>
          <w:iCs w:val="0"/>
          <w:sz w:val="24"/>
          <w:szCs w:val="24"/>
        </w:rPr>
        <w:t>сахароснижающего</w:t>
      </w:r>
      <w:r w:rsidRPr="00BB21C8">
        <w:rPr>
          <w:color w:val="auto"/>
        </w:rPr>
        <w:t xml:space="preserve"> </w:t>
      </w:r>
      <w:r w:rsidR="00561D54" w:rsidRPr="00BB21C8">
        <w:rPr>
          <w:color w:val="auto"/>
        </w:rPr>
        <w:t>препарата</w:t>
      </w:r>
      <w:r w:rsidRPr="00BB21C8">
        <w:rPr>
          <w:color w:val="auto"/>
        </w:rPr>
        <w:t xml:space="preserve"> необходимо прекратить прием другого </w:t>
      </w:r>
      <w:r w:rsidR="00561D54" w:rsidRPr="00BB21C8">
        <w:rPr>
          <w:color w:val="auto"/>
        </w:rPr>
        <w:t>препарата</w:t>
      </w:r>
      <w:r w:rsidRPr="00BB21C8">
        <w:rPr>
          <w:color w:val="auto"/>
        </w:rPr>
        <w:t xml:space="preserve"> и начать прием препарата </w:t>
      </w:r>
      <w:proofErr w:type="spellStart"/>
      <w:r w:rsidRPr="00BB21C8">
        <w:rPr>
          <w:rStyle w:val="34"/>
          <w:i w:val="0"/>
          <w:iCs w:val="0"/>
          <w:sz w:val="24"/>
          <w:szCs w:val="24"/>
          <w:u w:val="none"/>
        </w:rPr>
        <w:t>Метформин</w:t>
      </w:r>
      <w:proofErr w:type="spellEnd"/>
      <w:r w:rsidRPr="00BB21C8">
        <w:rPr>
          <w:rStyle w:val="34"/>
          <w:i w:val="0"/>
          <w:iCs w:val="0"/>
          <w:sz w:val="24"/>
          <w:szCs w:val="24"/>
          <w:u w:val="none"/>
        </w:rPr>
        <w:t>-СЗ Лонг</w:t>
      </w:r>
      <w:r w:rsidRPr="00BB21C8">
        <w:rPr>
          <w:color w:val="auto"/>
        </w:rPr>
        <w:t xml:space="preserve">. </w:t>
      </w:r>
      <w:r w:rsidR="00561D54" w:rsidRPr="00BB21C8">
        <w:rPr>
          <w:color w:val="auto"/>
        </w:rPr>
        <w:t>Ваш врач подберет</w:t>
      </w:r>
      <w:r w:rsidRPr="00BB21C8">
        <w:rPr>
          <w:color w:val="auto"/>
        </w:rPr>
        <w:t xml:space="preserve"> </w:t>
      </w:r>
      <w:r w:rsidR="00561D54" w:rsidRPr="00BB21C8">
        <w:rPr>
          <w:color w:val="auto"/>
        </w:rPr>
        <w:t xml:space="preserve">подходящую для Вас </w:t>
      </w:r>
      <w:r w:rsidRPr="00BB21C8">
        <w:rPr>
          <w:color w:val="auto"/>
        </w:rPr>
        <w:t>доз</w:t>
      </w:r>
      <w:r w:rsidR="00561D54" w:rsidRPr="00BB21C8">
        <w:rPr>
          <w:color w:val="auto"/>
        </w:rPr>
        <w:t xml:space="preserve">у препарата </w:t>
      </w:r>
      <w:proofErr w:type="spellStart"/>
      <w:r w:rsidRPr="00BB21C8">
        <w:rPr>
          <w:rStyle w:val="34"/>
          <w:i w:val="0"/>
          <w:iCs w:val="0"/>
          <w:sz w:val="24"/>
          <w:szCs w:val="24"/>
          <w:u w:val="none"/>
        </w:rPr>
        <w:t>Метформин</w:t>
      </w:r>
      <w:proofErr w:type="spellEnd"/>
      <w:r w:rsidRPr="00BB21C8">
        <w:rPr>
          <w:rStyle w:val="34"/>
          <w:i w:val="0"/>
          <w:iCs w:val="0"/>
          <w:sz w:val="24"/>
          <w:szCs w:val="24"/>
          <w:u w:val="none"/>
        </w:rPr>
        <w:t>-СЗ Лонг</w:t>
      </w:r>
      <w:r w:rsidRPr="00BB21C8">
        <w:rPr>
          <w:color w:val="auto"/>
        </w:rPr>
        <w:t xml:space="preserve">. </w:t>
      </w:r>
    </w:p>
    <w:p w14:paraId="5F86BEFE" w14:textId="7061D34D" w:rsidR="000B205B" w:rsidRPr="00BB21C8" w:rsidRDefault="00BB21C8" w:rsidP="00BB21C8">
      <w:pPr>
        <w:pStyle w:val="Default"/>
        <w:numPr>
          <w:ilvl w:val="0"/>
          <w:numId w:val="22"/>
        </w:numPr>
        <w:ind w:left="360"/>
        <w:jc w:val="both"/>
        <w:rPr>
          <w:color w:val="auto"/>
        </w:rPr>
      </w:pPr>
      <w:r>
        <w:t xml:space="preserve">Если Вы </w:t>
      </w:r>
      <w:r w:rsidRPr="000B205B">
        <w:t>принима</w:t>
      </w:r>
      <w:r>
        <w:t>ете</w:t>
      </w:r>
      <w:r w:rsidRPr="000B205B">
        <w:t xml:space="preserve"> </w:t>
      </w:r>
      <w:r>
        <w:t xml:space="preserve">таблетки </w:t>
      </w:r>
      <w:proofErr w:type="spellStart"/>
      <w:r w:rsidRPr="000B205B">
        <w:t>метформин</w:t>
      </w:r>
      <w:r>
        <w:t>а</w:t>
      </w:r>
      <w:proofErr w:type="spellEnd"/>
      <w:r w:rsidRPr="000B205B">
        <w:t xml:space="preserve"> с обычным высвобождением в дозе 1000</w:t>
      </w:r>
      <w:r>
        <w:t> </w:t>
      </w:r>
      <w:r w:rsidRPr="000B205B">
        <w:t>мг или 2000 мг</w:t>
      </w:r>
      <w:r>
        <w:t>, врач может назначить Вам п</w:t>
      </w:r>
      <w:r w:rsidR="000B205B" w:rsidRPr="000B205B">
        <w:t xml:space="preserve">репарат </w:t>
      </w:r>
      <w:proofErr w:type="spellStart"/>
      <w:r w:rsidR="000B205B" w:rsidRPr="00BB21C8">
        <w:rPr>
          <w:rStyle w:val="34"/>
          <w:i w:val="0"/>
          <w:iCs w:val="0"/>
          <w:sz w:val="24"/>
          <w:szCs w:val="24"/>
          <w:u w:val="none"/>
        </w:rPr>
        <w:t>Метформин</w:t>
      </w:r>
      <w:proofErr w:type="spellEnd"/>
      <w:r w:rsidR="000B205B" w:rsidRPr="00BB21C8">
        <w:rPr>
          <w:rStyle w:val="34"/>
          <w:i w:val="0"/>
          <w:iCs w:val="0"/>
          <w:sz w:val="24"/>
          <w:szCs w:val="24"/>
          <w:u w:val="none"/>
        </w:rPr>
        <w:t>-СЗ Лонг в дозе</w:t>
      </w:r>
      <w:r w:rsidR="000B205B" w:rsidRPr="000B205B">
        <w:t xml:space="preserve"> 1000</w:t>
      </w:r>
      <w:r>
        <w:t> </w:t>
      </w:r>
      <w:r w:rsidR="000B205B" w:rsidRPr="000B205B">
        <w:t>мг в качестве поддерживающе</w:t>
      </w:r>
      <w:r>
        <w:t>го лечения.</w:t>
      </w:r>
      <w:r w:rsidR="000B205B" w:rsidRPr="000B205B">
        <w:t xml:space="preserve"> </w:t>
      </w:r>
    </w:p>
    <w:p w14:paraId="1E0D38FD" w14:textId="677955C6" w:rsidR="000B205B" w:rsidRDefault="000B205B" w:rsidP="000B205B">
      <w:pPr>
        <w:pStyle w:val="Default"/>
        <w:ind w:left="360"/>
        <w:jc w:val="both"/>
      </w:pPr>
      <w:r w:rsidRPr="000B205B">
        <w:t xml:space="preserve">Для перехода на препарат </w:t>
      </w:r>
      <w:proofErr w:type="spellStart"/>
      <w:r w:rsidRPr="000B205B">
        <w:t>Метформин</w:t>
      </w:r>
      <w:proofErr w:type="spellEnd"/>
      <w:r w:rsidRPr="000B205B">
        <w:t>-СЗ Лонг</w:t>
      </w:r>
      <w:r>
        <w:t xml:space="preserve">, </w:t>
      </w:r>
      <w:r w:rsidRPr="000B205B">
        <w:t xml:space="preserve">1000 мг, таблетки с пролонгированным высвобождением, суточная доза должна быть </w:t>
      </w:r>
      <w:r>
        <w:t>равна</w:t>
      </w:r>
      <w:r w:rsidRPr="000B205B">
        <w:t xml:space="preserve"> суточной дозе </w:t>
      </w:r>
      <w:proofErr w:type="spellStart"/>
      <w:r w:rsidRPr="000B205B">
        <w:t>метформина</w:t>
      </w:r>
      <w:proofErr w:type="spellEnd"/>
      <w:r w:rsidRPr="000B205B">
        <w:t xml:space="preserve"> с обычным высвобождением</w:t>
      </w:r>
      <w:r>
        <w:t>.</w:t>
      </w:r>
    </w:p>
    <w:p w14:paraId="30DF3997" w14:textId="5FBCA608" w:rsidR="000B205B" w:rsidRPr="00591502" w:rsidRDefault="000B205B" w:rsidP="000B205B">
      <w:pPr>
        <w:pStyle w:val="a6"/>
        <w:numPr>
          <w:ilvl w:val="0"/>
          <w:numId w:val="23"/>
        </w:numPr>
        <w:ind w:left="360" w:right="0"/>
        <w:jc w:val="both"/>
        <w:rPr>
          <w:rFonts w:ascii="Times New Roman" w:hAnsi="Times New Roman"/>
          <w:color w:val="000000"/>
          <w:sz w:val="24"/>
          <w:szCs w:val="24"/>
        </w:rPr>
      </w:pPr>
      <w:r w:rsidRPr="00591502">
        <w:rPr>
          <w:rStyle w:val="54"/>
          <w:i w:val="0"/>
          <w:color w:val="000000"/>
          <w:sz w:val="24"/>
          <w:szCs w:val="24"/>
        </w:rPr>
        <w:t xml:space="preserve">Максимальная </w:t>
      </w:r>
      <w:r>
        <w:rPr>
          <w:rStyle w:val="54"/>
          <w:i w:val="0"/>
        </w:rPr>
        <w:t xml:space="preserve">рекомендуемая </w:t>
      </w:r>
      <w:r w:rsidRPr="00591502">
        <w:rPr>
          <w:rStyle w:val="54"/>
          <w:i w:val="0"/>
          <w:color w:val="000000"/>
          <w:sz w:val="24"/>
          <w:szCs w:val="24"/>
        </w:rPr>
        <w:t>суточная доза</w:t>
      </w:r>
      <w:r>
        <w:rPr>
          <w:rStyle w:val="54"/>
          <w:i w:val="0"/>
        </w:rPr>
        <w:t xml:space="preserve"> </w:t>
      </w:r>
      <w:r w:rsidRPr="00591502">
        <w:rPr>
          <w:rFonts w:ascii="Times New Roman" w:hAnsi="Times New Roman"/>
          <w:color w:val="000000"/>
          <w:sz w:val="24"/>
          <w:szCs w:val="24"/>
        </w:rPr>
        <w:t xml:space="preserve">препарата </w:t>
      </w:r>
      <w:proofErr w:type="spellStart"/>
      <w:r w:rsidRPr="00591502">
        <w:rPr>
          <w:rFonts w:ascii="Times New Roman" w:hAnsi="Times New Roman"/>
          <w:color w:val="000000"/>
          <w:sz w:val="24"/>
          <w:szCs w:val="24"/>
        </w:rPr>
        <w:t>Метформин</w:t>
      </w:r>
      <w:proofErr w:type="spellEnd"/>
      <w:r w:rsidRPr="00591502">
        <w:rPr>
          <w:rFonts w:ascii="Times New Roman" w:hAnsi="Times New Roman"/>
          <w:color w:val="000000"/>
          <w:sz w:val="24"/>
          <w:szCs w:val="24"/>
        </w:rPr>
        <w:t>-СЗ Лонг, 500 мг, таблетки с пролонгированным высвобождением – 4 таблетки в сутки (2000 мг)</w:t>
      </w:r>
      <w:r w:rsidR="00561D54">
        <w:rPr>
          <w:rFonts w:ascii="Times New Roman" w:hAnsi="Times New Roman"/>
          <w:color w:val="000000"/>
          <w:sz w:val="24"/>
          <w:szCs w:val="24"/>
        </w:rPr>
        <w:t>.</w:t>
      </w:r>
    </w:p>
    <w:p w14:paraId="7EB11DC8" w14:textId="50AF8372" w:rsidR="000B205B" w:rsidRPr="00591502" w:rsidRDefault="00561D54" w:rsidP="000B205B">
      <w:pPr>
        <w:pStyle w:val="a6"/>
        <w:numPr>
          <w:ilvl w:val="0"/>
          <w:numId w:val="23"/>
        </w:numPr>
        <w:ind w:left="360" w:right="0"/>
        <w:jc w:val="both"/>
        <w:rPr>
          <w:rFonts w:ascii="Times New Roman" w:hAnsi="Times New Roman"/>
          <w:color w:val="000000"/>
          <w:sz w:val="24"/>
          <w:szCs w:val="24"/>
        </w:rPr>
      </w:pPr>
      <w:r>
        <w:rPr>
          <w:rFonts w:ascii="Times New Roman" w:hAnsi="Times New Roman"/>
          <w:color w:val="000000"/>
          <w:sz w:val="24"/>
          <w:szCs w:val="24"/>
        </w:rPr>
        <w:t>М</w:t>
      </w:r>
      <w:r w:rsidR="000B205B" w:rsidRPr="00591502">
        <w:rPr>
          <w:rFonts w:ascii="Times New Roman" w:hAnsi="Times New Roman"/>
          <w:color w:val="000000"/>
          <w:sz w:val="24"/>
          <w:szCs w:val="24"/>
        </w:rPr>
        <w:t xml:space="preserve">аксимальная рекомендуемая доза препарата </w:t>
      </w:r>
      <w:proofErr w:type="spellStart"/>
      <w:r w:rsidR="000B205B" w:rsidRPr="00591502">
        <w:rPr>
          <w:rFonts w:ascii="Times New Roman" w:hAnsi="Times New Roman"/>
          <w:color w:val="000000"/>
          <w:sz w:val="24"/>
          <w:szCs w:val="24"/>
        </w:rPr>
        <w:t>Метформин</w:t>
      </w:r>
      <w:proofErr w:type="spellEnd"/>
      <w:r w:rsidR="000B205B" w:rsidRPr="00591502">
        <w:rPr>
          <w:rFonts w:ascii="Times New Roman" w:hAnsi="Times New Roman"/>
          <w:color w:val="000000"/>
          <w:sz w:val="24"/>
          <w:szCs w:val="24"/>
        </w:rPr>
        <w:t>-СЗ Лонг, 750 мг, таблетки с пролонгированным высвобождением – 3 таблетки в сутки (2250 мг)</w:t>
      </w:r>
      <w:r>
        <w:rPr>
          <w:rFonts w:ascii="Times New Roman" w:hAnsi="Times New Roman"/>
          <w:color w:val="000000"/>
          <w:sz w:val="24"/>
          <w:szCs w:val="24"/>
        </w:rPr>
        <w:t>.</w:t>
      </w:r>
    </w:p>
    <w:p w14:paraId="53B0AAA5" w14:textId="77777777" w:rsidR="00D65F7B" w:rsidRPr="00D65F7B" w:rsidRDefault="00561D54" w:rsidP="000B205B">
      <w:pPr>
        <w:pStyle w:val="Default"/>
        <w:numPr>
          <w:ilvl w:val="0"/>
          <w:numId w:val="22"/>
        </w:numPr>
        <w:ind w:left="360"/>
        <w:jc w:val="both"/>
        <w:rPr>
          <w:color w:val="auto"/>
        </w:rPr>
      </w:pPr>
      <w:r>
        <w:t>М</w:t>
      </w:r>
      <w:r w:rsidR="000B205B" w:rsidRPr="00591502">
        <w:t xml:space="preserve">аксимальная рекомендуемая доза препарата </w:t>
      </w:r>
      <w:proofErr w:type="spellStart"/>
      <w:r w:rsidR="000B205B" w:rsidRPr="00591502">
        <w:t>Метформин</w:t>
      </w:r>
      <w:proofErr w:type="spellEnd"/>
      <w:r w:rsidR="000B205B" w:rsidRPr="00591502">
        <w:t>-СЗ Лонг, 1000 мг, таблетки с пролонгированным высвобождением – 2 таблетки в сутки (2000 мг)</w:t>
      </w:r>
      <w:r w:rsidR="000B205B">
        <w:t>.</w:t>
      </w:r>
      <w:r w:rsidR="00BB21C8">
        <w:t xml:space="preserve"> </w:t>
      </w:r>
    </w:p>
    <w:p w14:paraId="435A6CC0" w14:textId="79BFA0CB" w:rsidR="000B205B" w:rsidRPr="000B205B" w:rsidRDefault="00D65F7B" w:rsidP="00D65F7B">
      <w:pPr>
        <w:pStyle w:val="Default"/>
        <w:ind w:left="360"/>
        <w:jc w:val="both"/>
        <w:rPr>
          <w:color w:val="auto"/>
        </w:rPr>
      </w:pPr>
      <w:r>
        <w:t xml:space="preserve">Для лучшего контроля концентрации глюкозы в крови </w:t>
      </w:r>
      <w:r w:rsidR="00BB21C8">
        <w:t xml:space="preserve">Ваш врач может порекомендовать Вам разделить </w:t>
      </w:r>
      <w:r w:rsidR="00BB21C8" w:rsidRPr="00591502">
        <w:t>максимальн</w:t>
      </w:r>
      <w:r w:rsidR="00BB21C8">
        <w:t>ую</w:t>
      </w:r>
      <w:r>
        <w:t xml:space="preserve"> суточную</w:t>
      </w:r>
      <w:r w:rsidR="00BB21C8" w:rsidRPr="00591502">
        <w:t xml:space="preserve"> доз</w:t>
      </w:r>
      <w:r w:rsidR="00BB21C8">
        <w:t xml:space="preserve">у на </w:t>
      </w:r>
      <w:r w:rsidR="00BB21C8" w:rsidRPr="00591502">
        <w:t>2</w:t>
      </w:r>
      <w:r w:rsidR="00BB21C8">
        <w:t> </w:t>
      </w:r>
      <w:r w:rsidR="00BB21C8" w:rsidRPr="00591502">
        <w:t>приема: 1</w:t>
      </w:r>
      <w:r w:rsidR="00BB21C8">
        <w:t> </w:t>
      </w:r>
      <w:r w:rsidR="00BB21C8" w:rsidRPr="00591502">
        <w:t>таблетка 1000</w:t>
      </w:r>
      <w:r w:rsidR="00BB21C8">
        <w:t> </w:t>
      </w:r>
      <w:r w:rsidR="00BB21C8" w:rsidRPr="00591502">
        <w:t xml:space="preserve">мг ‒ во время завтрака и 1 таблетка </w:t>
      </w:r>
      <w:r w:rsidR="00BB21C8">
        <w:t xml:space="preserve">1000 мг </w:t>
      </w:r>
      <w:r w:rsidR="00BB21C8" w:rsidRPr="00591502">
        <w:t>‒ во время ужина</w:t>
      </w:r>
      <w:r>
        <w:t xml:space="preserve">. </w:t>
      </w:r>
      <w:r w:rsidR="000B205B" w:rsidRPr="00092124">
        <w:t xml:space="preserve">Если </w:t>
      </w:r>
      <w:r w:rsidR="000B205B" w:rsidRPr="00591502">
        <w:t>контрол</w:t>
      </w:r>
      <w:r w:rsidR="000B205B">
        <w:t>ь</w:t>
      </w:r>
      <w:r w:rsidR="000B205B" w:rsidRPr="00591502">
        <w:t xml:space="preserve"> </w:t>
      </w:r>
      <w:r w:rsidR="000B205B">
        <w:t>над концентрацией глюкозы в крови</w:t>
      </w:r>
      <w:r w:rsidR="000B205B" w:rsidRPr="00092124">
        <w:t xml:space="preserve"> не достигается и в этом случае, </w:t>
      </w:r>
      <w:r>
        <w:t xml:space="preserve">врач может порекомендовать Вам перейти на лечение </w:t>
      </w:r>
      <w:proofErr w:type="spellStart"/>
      <w:r w:rsidR="000B205B" w:rsidRPr="00092124">
        <w:t>метформин</w:t>
      </w:r>
      <w:r>
        <w:t>ом</w:t>
      </w:r>
      <w:proofErr w:type="spellEnd"/>
      <w:r>
        <w:t xml:space="preserve"> в форме таблеток с </w:t>
      </w:r>
      <w:r w:rsidR="000B205B" w:rsidRPr="00092124">
        <w:t>обычным высвобождением в максимальной суточной дозе 3000</w:t>
      </w:r>
      <w:r w:rsidR="000B205B">
        <w:t> </w:t>
      </w:r>
      <w:r w:rsidR="000B205B" w:rsidRPr="00092124">
        <w:t>мг</w:t>
      </w:r>
      <w:r w:rsidR="000B205B">
        <w:t>.</w:t>
      </w:r>
    </w:p>
    <w:p w14:paraId="0A9EFCB1" w14:textId="77777777" w:rsidR="000B3495" w:rsidRPr="00E4451A" w:rsidRDefault="000B3495" w:rsidP="000B3495">
      <w:pPr>
        <w:pStyle w:val="510"/>
        <w:shd w:val="clear" w:color="auto" w:fill="auto"/>
        <w:spacing w:before="120" w:line="240" w:lineRule="auto"/>
        <w:rPr>
          <w:rFonts w:ascii="Times New Roman" w:hAnsi="Times New Roman" w:cs="Times New Roman"/>
          <w:b w:val="0"/>
          <w:i w:val="0"/>
          <w:iCs w:val="0"/>
          <w:spacing w:val="0"/>
          <w:sz w:val="24"/>
          <w:szCs w:val="24"/>
        </w:rPr>
      </w:pPr>
      <w:bookmarkStart w:id="22" w:name="_Hlk168493901"/>
      <w:r w:rsidRPr="000B205B">
        <w:rPr>
          <w:rStyle w:val="54"/>
          <w:b w:val="0"/>
          <w:i/>
          <w:iCs/>
          <w:color w:val="000000"/>
          <w:spacing w:val="0"/>
          <w:sz w:val="24"/>
          <w:szCs w:val="24"/>
        </w:rPr>
        <w:t xml:space="preserve">Комбинация с </w:t>
      </w:r>
      <w:r w:rsidRPr="00E4451A">
        <w:rPr>
          <w:rStyle w:val="54"/>
          <w:b w:val="0"/>
          <w:i/>
          <w:iCs/>
          <w:color w:val="000000"/>
          <w:spacing w:val="0"/>
          <w:sz w:val="24"/>
          <w:szCs w:val="24"/>
        </w:rPr>
        <w:t>инсулином</w:t>
      </w:r>
    </w:p>
    <w:p w14:paraId="1050C555" w14:textId="2721F308" w:rsidR="000B3495" w:rsidRPr="00591502" w:rsidRDefault="00D65F7B" w:rsidP="000B3495">
      <w:pPr>
        <w:pStyle w:val="a6"/>
        <w:ind w:right="0"/>
        <w:jc w:val="both"/>
        <w:rPr>
          <w:rFonts w:ascii="Times New Roman" w:hAnsi="Times New Roman"/>
          <w:sz w:val="24"/>
          <w:szCs w:val="24"/>
        </w:rPr>
      </w:pPr>
      <w:r w:rsidRPr="00E4451A">
        <w:rPr>
          <w:rFonts w:ascii="Times New Roman" w:hAnsi="Times New Roman"/>
          <w:color w:val="000000"/>
          <w:sz w:val="24"/>
          <w:szCs w:val="24"/>
        </w:rPr>
        <w:t xml:space="preserve">Чтобы </w:t>
      </w:r>
      <w:r w:rsidR="000B3495" w:rsidRPr="00E4451A">
        <w:rPr>
          <w:rFonts w:ascii="Times New Roman" w:hAnsi="Times New Roman"/>
          <w:color w:val="000000"/>
          <w:sz w:val="24"/>
          <w:szCs w:val="24"/>
        </w:rPr>
        <w:t>дости</w:t>
      </w:r>
      <w:r w:rsidRPr="00E4451A">
        <w:rPr>
          <w:rFonts w:ascii="Times New Roman" w:hAnsi="Times New Roman"/>
          <w:color w:val="000000"/>
          <w:sz w:val="24"/>
          <w:szCs w:val="24"/>
        </w:rPr>
        <w:t xml:space="preserve">гнуть </w:t>
      </w:r>
      <w:r w:rsidR="000B205B" w:rsidRPr="00E4451A">
        <w:rPr>
          <w:rFonts w:ascii="Times New Roman" w:hAnsi="Times New Roman"/>
          <w:color w:val="000000"/>
          <w:sz w:val="24"/>
          <w:szCs w:val="24"/>
        </w:rPr>
        <w:t>контрол</w:t>
      </w:r>
      <w:r w:rsidR="00690186" w:rsidRPr="00E4451A">
        <w:rPr>
          <w:rFonts w:ascii="Times New Roman" w:hAnsi="Times New Roman"/>
          <w:color w:val="000000"/>
          <w:sz w:val="24"/>
          <w:szCs w:val="24"/>
        </w:rPr>
        <w:t>я</w:t>
      </w:r>
      <w:r w:rsidR="000B205B" w:rsidRPr="00E4451A">
        <w:rPr>
          <w:rFonts w:ascii="Times New Roman" w:hAnsi="Times New Roman"/>
          <w:color w:val="000000"/>
          <w:sz w:val="24"/>
          <w:szCs w:val="24"/>
        </w:rPr>
        <w:t xml:space="preserve"> над концентрацией глюкозы в крови</w:t>
      </w:r>
      <w:r w:rsidRPr="00E4451A">
        <w:rPr>
          <w:rFonts w:ascii="Times New Roman" w:hAnsi="Times New Roman"/>
          <w:color w:val="000000"/>
          <w:sz w:val="24"/>
          <w:szCs w:val="24"/>
        </w:rPr>
        <w:t>,</w:t>
      </w:r>
      <w:r w:rsidR="000B205B" w:rsidRPr="00E4451A">
        <w:rPr>
          <w:rFonts w:ascii="Times New Roman" w:hAnsi="Times New Roman"/>
          <w:color w:val="000000"/>
          <w:sz w:val="24"/>
          <w:szCs w:val="24"/>
        </w:rPr>
        <w:t xml:space="preserve"> </w:t>
      </w:r>
      <w:proofErr w:type="spellStart"/>
      <w:r w:rsidR="000B3495" w:rsidRPr="00E4451A">
        <w:rPr>
          <w:rFonts w:ascii="Times New Roman" w:hAnsi="Times New Roman"/>
          <w:color w:val="000000"/>
          <w:sz w:val="24"/>
          <w:szCs w:val="24"/>
        </w:rPr>
        <w:t>метформин</w:t>
      </w:r>
      <w:proofErr w:type="spellEnd"/>
      <w:r w:rsidR="000B3495" w:rsidRPr="00E4451A">
        <w:rPr>
          <w:rFonts w:ascii="Times New Roman" w:hAnsi="Times New Roman"/>
          <w:color w:val="000000"/>
          <w:sz w:val="24"/>
          <w:szCs w:val="24"/>
        </w:rPr>
        <w:t xml:space="preserve"> и инсулин можно применять в виде комбинированно</w:t>
      </w:r>
      <w:r w:rsidR="000B205B" w:rsidRPr="00E4451A">
        <w:rPr>
          <w:rFonts w:ascii="Times New Roman" w:hAnsi="Times New Roman"/>
          <w:color w:val="000000"/>
          <w:sz w:val="24"/>
          <w:szCs w:val="24"/>
        </w:rPr>
        <w:t>го лечения</w:t>
      </w:r>
      <w:r w:rsidR="000B3495" w:rsidRPr="00E4451A">
        <w:rPr>
          <w:rFonts w:ascii="Times New Roman" w:hAnsi="Times New Roman"/>
          <w:color w:val="000000"/>
          <w:sz w:val="24"/>
          <w:szCs w:val="24"/>
        </w:rPr>
        <w:t xml:space="preserve">. Обычно начинают прием препарата </w:t>
      </w:r>
      <w:proofErr w:type="spellStart"/>
      <w:r w:rsidR="000B3495" w:rsidRPr="00E4451A">
        <w:rPr>
          <w:rFonts w:ascii="Times New Roman" w:hAnsi="Times New Roman"/>
          <w:color w:val="000000"/>
          <w:sz w:val="24"/>
          <w:szCs w:val="24"/>
        </w:rPr>
        <w:t>Метформин</w:t>
      </w:r>
      <w:proofErr w:type="spellEnd"/>
      <w:r w:rsidR="000B3495" w:rsidRPr="00E4451A">
        <w:rPr>
          <w:rFonts w:ascii="Times New Roman" w:hAnsi="Times New Roman"/>
          <w:color w:val="000000"/>
          <w:sz w:val="24"/>
          <w:szCs w:val="24"/>
        </w:rPr>
        <w:t>-СЗ Лонг</w:t>
      </w:r>
      <w:r w:rsidR="000B3495" w:rsidRPr="00591502">
        <w:rPr>
          <w:rFonts w:ascii="Times New Roman" w:hAnsi="Times New Roman"/>
          <w:color w:val="000000"/>
          <w:sz w:val="24"/>
          <w:szCs w:val="24"/>
        </w:rPr>
        <w:t xml:space="preserve"> в доз</w:t>
      </w:r>
      <w:r w:rsidR="00C918A3">
        <w:rPr>
          <w:rFonts w:ascii="Times New Roman" w:hAnsi="Times New Roman"/>
          <w:color w:val="000000"/>
          <w:sz w:val="24"/>
          <w:szCs w:val="24"/>
        </w:rPr>
        <w:t>е</w:t>
      </w:r>
      <w:r w:rsidR="000B3495" w:rsidRPr="00591502">
        <w:rPr>
          <w:rFonts w:ascii="Times New Roman" w:hAnsi="Times New Roman"/>
          <w:color w:val="000000"/>
          <w:sz w:val="24"/>
          <w:szCs w:val="24"/>
        </w:rPr>
        <w:t xml:space="preserve"> 500 мг или 750 мг 1 раз в сутки, в то время как дозу инсулина подбирают на основании результатов измерения концентрации глюкозы в крови. Далее возможен переход на препарат </w:t>
      </w:r>
      <w:proofErr w:type="spellStart"/>
      <w:r w:rsidR="000B3495" w:rsidRPr="00591502">
        <w:rPr>
          <w:rFonts w:ascii="Times New Roman" w:hAnsi="Times New Roman"/>
          <w:color w:val="000000"/>
          <w:sz w:val="24"/>
          <w:szCs w:val="24"/>
        </w:rPr>
        <w:t>Метформин</w:t>
      </w:r>
      <w:proofErr w:type="spellEnd"/>
      <w:r w:rsidR="000B3495" w:rsidRPr="00591502">
        <w:rPr>
          <w:rFonts w:ascii="Times New Roman" w:hAnsi="Times New Roman"/>
          <w:color w:val="000000"/>
          <w:sz w:val="24"/>
          <w:szCs w:val="24"/>
        </w:rPr>
        <w:t xml:space="preserve">-СЗ Лонг в дозировке 1000 мг.  </w:t>
      </w:r>
    </w:p>
    <w:p w14:paraId="1DBAC232" w14:textId="42E854AD" w:rsidR="000B3495" w:rsidRPr="00092124" w:rsidRDefault="000B3495" w:rsidP="000B3495">
      <w:pPr>
        <w:pStyle w:val="a6"/>
        <w:spacing w:before="120"/>
        <w:ind w:right="0"/>
        <w:jc w:val="both"/>
        <w:rPr>
          <w:rFonts w:ascii="Times New Roman" w:hAnsi="Times New Roman"/>
          <w:i/>
          <w:color w:val="000000"/>
          <w:sz w:val="24"/>
          <w:szCs w:val="24"/>
        </w:rPr>
      </w:pPr>
      <w:proofErr w:type="spellStart"/>
      <w:r w:rsidRPr="00092124">
        <w:rPr>
          <w:rFonts w:ascii="Times New Roman" w:hAnsi="Times New Roman"/>
          <w:i/>
          <w:color w:val="000000"/>
          <w:sz w:val="24"/>
          <w:szCs w:val="24"/>
        </w:rPr>
        <w:t>Монотерапия</w:t>
      </w:r>
      <w:proofErr w:type="spellEnd"/>
      <w:r w:rsidRPr="00092124">
        <w:rPr>
          <w:rFonts w:ascii="Times New Roman" w:hAnsi="Times New Roman"/>
          <w:i/>
          <w:color w:val="000000"/>
          <w:sz w:val="24"/>
          <w:szCs w:val="24"/>
        </w:rPr>
        <w:t xml:space="preserve"> </w:t>
      </w:r>
      <w:r w:rsidR="00C918A3" w:rsidRPr="003420D2">
        <w:rPr>
          <w:rFonts w:ascii="Times New Roman" w:hAnsi="Times New Roman"/>
          <w:i/>
          <w:iCs/>
          <w:color w:val="000000"/>
          <w:sz w:val="24"/>
          <w:szCs w:val="24"/>
        </w:rPr>
        <w:t xml:space="preserve">(прием только препарата </w:t>
      </w:r>
      <w:proofErr w:type="spellStart"/>
      <w:r w:rsidR="00C918A3" w:rsidRPr="003420D2">
        <w:rPr>
          <w:rFonts w:ascii="Times New Roman" w:hAnsi="Times New Roman"/>
          <w:i/>
          <w:iCs/>
          <w:sz w:val="24"/>
          <w:szCs w:val="24"/>
        </w:rPr>
        <w:t>Метформин</w:t>
      </w:r>
      <w:proofErr w:type="spellEnd"/>
      <w:r w:rsidR="00C918A3" w:rsidRPr="003420D2">
        <w:rPr>
          <w:rFonts w:ascii="Times New Roman" w:hAnsi="Times New Roman"/>
          <w:i/>
          <w:iCs/>
          <w:sz w:val="24"/>
          <w:szCs w:val="24"/>
        </w:rPr>
        <w:noBreakHyphen/>
        <w:t>СЗ Лонг)</w:t>
      </w:r>
      <w:r w:rsidR="00C918A3" w:rsidRPr="001759F0">
        <w:rPr>
          <w:rStyle w:val="54"/>
          <w:color w:val="000000"/>
          <w:sz w:val="24"/>
          <w:szCs w:val="24"/>
        </w:rPr>
        <w:t xml:space="preserve"> </w:t>
      </w:r>
      <w:r w:rsidRPr="00092124">
        <w:rPr>
          <w:rFonts w:ascii="Times New Roman" w:hAnsi="Times New Roman"/>
          <w:i/>
          <w:color w:val="000000"/>
          <w:sz w:val="24"/>
          <w:szCs w:val="24"/>
        </w:rPr>
        <w:t xml:space="preserve">при </w:t>
      </w:r>
      <w:proofErr w:type="spellStart"/>
      <w:r w:rsidRPr="00092124">
        <w:rPr>
          <w:rFonts w:ascii="Times New Roman" w:hAnsi="Times New Roman"/>
          <w:i/>
          <w:color w:val="000000"/>
          <w:sz w:val="24"/>
          <w:szCs w:val="24"/>
        </w:rPr>
        <w:t>предиабете</w:t>
      </w:r>
      <w:proofErr w:type="spellEnd"/>
    </w:p>
    <w:p w14:paraId="20B8ABCB" w14:textId="1F2E50F3" w:rsidR="000B3495" w:rsidRPr="00092124" w:rsidRDefault="000B3495" w:rsidP="000B3495">
      <w:pPr>
        <w:pStyle w:val="a6"/>
        <w:ind w:right="0"/>
        <w:jc w:val="both"/>
        <w:rPr>
          <w:rFonts w:ascii="Times New Roman" w:hAnsi="Times New Roman"/>
          <w:color w:val="000000"/>
          <w:sz w:val="24"/>
          <w:szCs w:val="24"/>
        </w:rPr>
      </w:pPr>
      <w:r w:rsidRPr="00092124">
        <w:rPr>
          <w:rFonts w:ascii="Times New Roman" w:hAnsi="Times New Roman"/>
          <w:color w:val="000000"/>
          <w:sz w:val="24"/>
          <w:szCs w:val="24"/>
        </w:rPr>
        <w:t xml:space="preserve">Обычная доза препарата </w:t>
      </w:r>
      <w:proofErr w:type="spellStart"/>
      <w:r w:rsidRPr="00092124">
        <w:rPr>
          <w:rFonts w:ascii="Times New Roman" w:hAnsi="Times New Roman"/>
          <w:color w:val="000000"/>
          <w:sz w:val="24"/>
          <w:szCs w:val="24"/>
        </w:rPr>
        <w:t>Метформин</w:t>
      </w:r>
      <w:proofErr w:type="spellEnd"/>
      <w:r w:rsidRPr="00092124">
        <w:rPr>
          <w:rFonts w:ascii="Times New Roman" w:hAnsi="Times New Roman"/>
          <w:color w:val="000000"/>
          <w:sz w:val="24"/>
          <w:szCs w:val="24"/>
        </w:rPr>
        <w:t>-СЗ Лонг составляет 1000–1500</w:t>
      </w:r>
      <w:r w:rsidRPr="00092124">
        <w:rPr>
          <w:rFonts w:ascii="Times New Roman" w:hAnsi="Times New Roman"/>
          <w:color w:val="000000"/>
          <w:sz w:val="24"/>
          <w:szCs w:val="24"/>
          <w:vertAlign w:val="superscript"/>
        </w:rPr>
        <w:t>*</w:t>
      </w:r>
      <w:r w:rsidRPr="00092124">
        <w:rPr>
          <w:rFonts w:ascii="Times New Roman" w:hAnsi="Times New Roman"/>
          <w:color w:val="000000"/>
          <w:sz w:val="24"/>
          <w:szCs w:val="24"/>
        </w:rPr>
        <w:t xml:space="preserve"> мг 1 раз в сутки во время или после приема пищи. Регулярно </w:t>
      </w:r>
      <w:r w:rsidR="001D2CE6" w:rsidRPr="00591502">
        <w:rPr>
          <w:rFonts w:ascii="Times New Roman" w:hAnsi="Times New Roman"/>
          <w:color w:val="000000"/>
          <w:sz w:val="24"/>
          <w:szCs w:val="24"/>
        </w:rPr>
        <w:t>измер</w:t>
      </w:r>
      <w:r w:rsidR="001D2CE6">
        <w:rPr>
          <w:rFonts w:ascii="Times New Roman" w:hAnsi="Times New Roman"/>
          <w:color w:val="000000"/>
          <w:sz w:val="24"/>
          <w:szCs w:val="24"/>
        </w:rPr>
        <w:t>я</w:t>
      </w:r>
      <w:r w:rsidR="00D65F7B">
        <w:rPr>
          <w:rFonts w:ascii="Times New Roman" w:hAnsi="Times New Roman"/>
          <w:color w:val="000000"/>
          <w:sz w:val="24"/>
          <w:szCs w:val="24"/>
        </w:rPr>
        <w:t>й</w:t>
      </w:r>
      <w:r w:rsidR="001D2CE6">
        <w:rPr>
          <w:rFonts w:ascii="Times New Roman" w:hAnsi="Times New Roman"/>
          <w:color w:val="000000"/>
          <w:sz w:val="24"/>
          <w:szCs w:val="24"/>
        </w:rPr>
        <w:t>т</w:t>
      </w:r>
      <w:r w:rsidR="00D65F7B">
        <w:rPr>
          <w:rFonts w:ascii="Times New Roman" w:hAnsi="Times New Roman"/>
          <w:color w:val="000000"/>
          <w:sz w:val="24"/>
          <w:szCs w:val="24"/>
        </w:rPr>
        <w:t>е</w:t>
      </w:r>
      <w:r w:rsidR="001D2CE6" w:rsidRPr="00591502">
        <w:rPr>
          <w:rFonts w:ascii="Times New Roman" w:hAnsi="Times New Roman"/>
          <w:color w:val="000000"/>
          <w:sz w:val="24"/>
          <w:szCs w:val="24"/>
        </w:rPr>
        <w:t xml:space="preserve"> концентраци</w:t>
      </w:r>
      <w:r w:rsidR="001D2CE6">
        <w:rPr>
          <w:rFonts w:ascii="Times New Roman" w:hAnsi="Times New Roman"/>
          <w:color w:val="000000"/>
          <w:sz w:val="24"/>
          <w:szCs w:val="24"/>
        </w:rPr>
        <w:t>ю</w:t>
      </w:r>
      <w:r w:rsidR="001D2CE6" w:rsidRPr="00591502">
        <w:rPr>
          <w:rFonts w:ascii="Times New Roman" w:hAnsi="Times New Roman"/>
          <w:color w:val="000000"/>
          <w:sz w:val="24"/>
          <w:szCs w:val="24"/>
        </w:rPr>
        <w:t xml:space="preserve"> глюкозы в крови</w:t>
      </w:r>
      <w:r w:rsidR="00D65F7B">
        <w:rPr>
          <w:rFonts w:ascii="Times New Roman" w:hAnsi="Times New Roman"/>
          <w:color w:val="000000"/>
          <w:sz w:val="24"/>
          <w:szCs w:val="24"/>
        </w:rPr>
        <w:t>, чтобы оценить</w:t>
      </w:r>
      <w:r w:rsidRPr="00092124">
        <w:rPr>
          <w:rFonts w:ascii="Times New Roman" w:hAnsi="Times New Roman"/>
          <w:color w:val="000000"/>
          <w:sz w:val="24"/>
          <w:szCs w:val="24"/>
        </w:rPr>
        <w:t xml:space="preserve"> необходимост</w:t>
      </w:r>
      <w:r w:rsidR="00D65F7B">
        <w:rPr>
          <w:rFonts w:ascii="Times New Roman" w:hAnsi="Times New Roman"/>
          <w:color w:val="000000"/>
          <w:sz w:val="24"/>
          <w:szCs w:val="24"/>
        </w:rPr>
        <w:t>ь</w:t>
      </w:r>
      <w:r w:rsidRPr="00092124">
        <w:rPr>
          <w:rFonts w:ascii="Times New Roman" w:hAnsi="Times New Roman"/>
          <w:color w:val="000000"/>
          <w:sz w:val="24"/>
          <w:szCs w:val="24"/>
        </w:rPr>
        <w:t xml:space="preserve"> дальнейшего </w:t>
      </w:r>
      <w:r w:rsidR="001D2CE6">
        <w:rPr>
          <w:rFonts w:ascii="Times New Roman" w:hAnsi="Times New Roman"/>
          <w:color w:val="000000"/>
          <w:sz w:val="24"/>
          <w:szCs w:val="24"/>
        </w:rPr>
        <w:t>лечения</w:t>
      </w:r>
      <w:r w:rsidRPr="00092124">
        <w:rPr>
          <w:rFonts w:ascii="Times New Roman" w:hAnsi="Times New Roman"/>
          <w:color w:val="000000"/>
          <w:sz w:val="24"/>
          <w:szCs w:val="24"/>
        </w:rPr>
        <w:t>.</w:t>
      </w:r>
    </w:p>
    <w:p w14:paraId="67A343FD" w14:textId="3E1496B8" w:rsidR="000B3495" w:rsidRPr="00D65F7B" w:rsidRDefault="000B3495" w:rsidP="004C23EA">
      <w:pPr>
        <w:pStyle w:val="a6"/>
        <w:ind w:left="283" w:right="0"/>
        <w:jc w:val="both"/>
        <w:rPr>
          <w:rFonts w:ascii="Times New Roman" w:hAnsi="Times New Roman"/>
          <w:color w:val="000000"/>
          <w:szCs w:val="22"/>
        </w:rPr>
      </w:pPr>
      <w:r w:rsidRPr="00D65F7B">
        <w:rPr>
          <w:rFonts w:ascii="Times New Roman" w:hAnsi="Times New Roman"/>
          <w:color w:val="000000"/>
          <w:szCs w:val="22"/>
          <w:vertAlign w:val="superscript"/>
        </w:rPr>
        <w:t>*</w:t>
      </w:r>
      <w:r w:rsidRPr="00D65F7B">
        <w:rPr>
          <w:rFonts w:ascii="Times New Roman" w:hAnsi="Times New Roman"/>
          <w:color w:val="000000"/>
          <w:szCs w:val="22"/>
        </w:rPr>
        <w:t>При необходимости при</w:t>
      </w:r>
      <w:r w:rsidR="001D2CE6" w:rsidRPr="00D65F7B">
        <w:rPr>
          <w:rFonts w:ascii="Times New Roman" w:hAnsi="Times New Roman"/>
          <w:color w:val="000000"/>
          <w:szCs w:val="22"/>
        </w:rPr>
        <w:t>е</w:t>
      </w:r>
      <w:r w:rsidRPr="00D65F7B">
        <w:rPr>
          <w:rFonts w:ascii="Times New Roman" w:hAnsi="Times New Roman"/>
          <w:color w:val="000000"/>
          <w:szCs w:val="22"/>
        </w:rPr>
        <w:t>м</w:t>
      </w:r>
      <w:r w:rsidR="001D2CE6" w:rsidRPr="00D65F7B">
        <w:rPr>
          <w:rFonts w:ascii="Times New Roman" w:hAnsi="Times New Roman"/>
          <w:color w:val="000000"/>
          <w:szCs w:val="22"/>
        </w:rPr>
        <w:t>а</w:t>
      </w:r>
      <w:r w:rsidRPr="00D65F7B">
        <w:rPr>
          <w:rFonts w:ascii="Times New Roman" w:hAnsi="Times New Roman"/>
          <w:color w:val="000000"/>
          <w:szCs w:val="22"/>
        </w:rPr>
        <w:t xml:space="preserve"> данной дозы использ</w:t>
      </w:r>
      <w:r w:rsidR="001D2CE6" w:rsidRPr="00D65F7B">
        <w:rPr>
          <w:rFonts w:ascii="Times New Roman" w:hAnsi="Times New Roman"/>
          <w:color w:val="000000"/>
          <w:szCs w:val="22"/>
        </w:rPr>
        <w:t>уйте</w:t>
      </w:r>
      <w:r w:rsidRPr="00D65F7B">
        <w:rPr>
          <w:rFonts w:ascii="Times New Roman" w:hAnsi="Times New Roman"/>
          <w:color w:val="000000"/>
          <w:szCs w:val="22"/>
        </w:rPr>
        <w:t xml:space="preserve"> препарат </w:t>
      </w:r>
      <w:proofErr w:type="spellStart"/>
      <w:r w:rsidRPr="00D65F7B">
        <w:rPr>
          <w:rFonts w:ascii="Times New Roman" w:hAnsi="Times New Roman"/>
          <w:color w:val="000000"/>
          <w:szCs w:val="22"/>
        </w:rPr>
        <w:t>Метформин</w:t>
      </w:r>
      <w:proofErr w:type="spellEnd"/>
      <w:r w:rsidRPr="00D65F7B">
        <w:rPr>
          <w:rFonts w:ascii="Times New Roman" w:hAnsi="Times New Roman"/>
          <w:color w:val="000000"/>
          <w:szCs w:val="22"/>
        </w:rPr>
        <w:t>-СЗ Лонг в соответствующей дозировке.</w:t>
      </w:r>
    </w:p>
    <w:p w14:paraId="270C4201" w14:textId="08FF0DED" w:rsidR="000B3495" w:rsidRPr="00092124" w:rsidRDefault="000B3495" w:rsidP="004C23EA">
      <w:pPr>
        <w:jc w:val="both"/>
        <w:rPr>
          <w:i/>
          <w:iCs/>
          <w:color w:val="000000"/>
        </w:rPr>
      </w:pPr>
      <w:bookmarkStart w:id="23" w:name="_Hlk168494100"/>
      <w:bookmarkEnd w:id="22"/>
      <w:r w:rsidRPr="00092124">
        <w:rPr>
          <w:i/>
          <w:iCs/>
          <w:color w:val="000000"/>
        </w:rPr>
        <w:t>Пациенты пожилого возраста (</w:t>
      </w:r>
      <w:r w:rsidR="00D65F7B">
        <w:rPr>
          <w:i/>
          <w:iCs/>
          <w:color w:val="000000"/>
        </w:rPr>
        <w:t xml:space="preserve">старше </w:t>
      </w:r>
      <w:r w:rsidRPr="00092124">
        <w:rPr>
          <w:i/>
          <w:iCs/>
          <w:color w:val="000000"/>
        </w:rPr>
        <w:t>65 лет)</w:t>
      </w:r>
    </w:p>
    <w:p w14:paraId="308C2A68" w14:textId="28878884" w:rsidR="001D2CE6" w:rsidRDefault="001D2CE6" w:rsidP="000B3495">
      <w:pPr>
        <w:jc w:val="both"/>
      </w:pPr>
      <w:r w:rsidRPr="00C32B3A">
        <w:t>Если Вы – человек пожилого возраста</w:t>
      </w:r>
      <w:r w:rsidR="00D65F7B">
        <w:t xml:space="preserve"> </w:t>
      </w:r>
      <w:r w:rsidRPr="00C32B3A">
        <w:t xml:space="preserve">или если у Вас </w:t>
      </w:r>
      <w:r w:rsidR="00D65F7B">
        <w:t>снижены</w:t>
      </w:r>
      <w:r w:rsidRPr="00C32B3A">
        <w:t xml:space="preserve"> функции почек, во время лечения препаратом </w:t>
      </w:r>
      <w:proofErr w:type="spellStart"/>
      <w:r w:rsidRPr="001D2CE6">
        <w:rPr>
          <w:color w:val="000000"/>
        </w:rPr>
        <w:t>Метформин</w:t>
      </w:r>
      <w:proofErr w:type="spellEnd"/>
      <w:r w:rsidRPr="001D2CE6">
        <w:rPr>
          <w:color w:val="000000"/>
        </w:rPr>
        <w:t xml:space="preserve">-СЗ Лонг </w:t>
      </w:r>
      <w:r w:rsidRPr="00C32B3A">
        <w:t>врач будет проверять состояние Ваших почек 1 раз в год или чаще</w:t>
      </w:r>
      <w:r>
        <w:t>.</w:t>
      </w:r>
    </w:p>
    <w:p w14:paraId="4C6479E3" w14:textId="77777777" w:rsidR="000B3495" w:rsidRPr="00092124" w:rsidRDefault="000B3495" w:rsidP="004C23EA">
      <w:pPr>
        <w:jc w:val="both"/>
        <w:rPr>
          <w:i/>
        </w:rPr>
      </w:pPr>
      <w:r w:rsidRPr="00092124">
        <w:rPr>
          <w:i/>
        </w:rPr>
        <w:t xml:space="preserve">Пациенты с нарушением функции почек </w:t>
      </w:r>
    </w:p>
    <w:bookmarkEnd w:id="23"/>
    <w:p w14:paraId="75395F0A" w14:textId="32346765" w:rsidR="001D2CE6" w:rsidRPr="00995110" w:rsidRDefault="001D2CE6" w:rsidP="000B3495">
      <w:pPr>
        <w:pStyle w:val="a6"/>
        <w:ind w:right="0"/>
        <w:jc w:val="both"/>
        <w:rPr>
          <w:rFonts w:ascii="Times New Roman" w:hAnsi="Times New Roman"/>
          <w:color w:val="000000"/>
          <w:sz w:val="24"/>
          <w:szCs w:val="24"/>
        </w:rPr>
      </w:pPr>
      <w:r w:rsidRPr="00995110">
        <w:rPr>
          <w:rFonts w:ascii="Times New Roman" w:hAnsi="Times New Roman"/>
          <w:color w:val="000000"/>
          <w:sz w:val="24"/>
          <w:szCs w:val="24"/>
        </w:rPr>
        <w:t xml:space="preserve">Если у Вас </w:t>
      </w:r>
      <w:r w:rsidR="00995110" w:rsidRPr="00995110">
        <w:rPr>
          <w:rFonts w:ascii="Times New Roman" w:hAnsi="Times New Roman"/>
          <w:sz w:val="24"/>
          <w:szCs w:val="24"/>
        </w:rPr>
        <w:t>снижены функции почек</w:t>
      </w:r>
      <w:r w:rsidRPr="00995110">
        <w:rPr>
          <w:rFonts w:ascii="Times New Roman" w:hAnsi="Times New Roman"/>
          <w:color w:val="000000"/>
          <w:sz w:val="24"/>
          <w:szCs w:val="24"/>
        </w:rPr>
        <w:t xml:space="preserve">, врач </w:t>
      </w:r>
      <w:r w:rsidR="00995110">
        <w:rPr>
          <w:rFonts w:ascii="Times New Roman" w:hAnsi="Times New Roman"/>
          <w:color w:val="000000"/>
          <w:sz w:val="24"/>
          <w:szCs w:val="24"/>
        </w:rPr>
        <w:t>может</w:t>
      </w:r>
      <w:r w:rsidRPr="00995110">
        <w:rPr>
          <w:rFonts w:ascii="Times New Roman" w:hAnsi="Times New Roman"/>
          <w:color w:val="000000"/>
          <w:sz w:val="24"/>
          <w:szCs w:val="24"/>
        </w:rPr>
        <w:t xml:space="preserve"> назнач</w:t>
      </w:r>
      <w:r w:rsidR="00995110">
        <w:rPr>
          <w:rFonts w:ascii="Times New Roman" w:hAnsi="Times New Roman"/>
          <w:color w:val="000000"/>
          <w:sz w:val="24"/>
          <w:szCs w:val="24"/>
        </w:rPr>
        <w:t>ить</w:t>
      </w:r>
      <w:r w:rsidRPr="00995110">
        <w:rPr>
          <w:rFonts w:ascii="Times New Roman" w:hAnsi="Times New Roman"/>
          <w:color w:val="000000"/>
          <w:sz w:val="24"/>
          <w:szCs w:val="24"/>
        </w:rPr>
        <w:t xml:space="preserve"> более низк</w:t>
      </w:r>
      <w:r w:rsidR="00995110">
        <w:rPr>
          <w:rFonts w:ascii="Times New Roman" w:hAnsi="Times New Roman"/>
          <w:color w:val="000000"/>
          <w:sz w:val="24"/>
          <w:szCs w:val="24"/>
        </w:rPr>
        <w:t>ую</w:t>
      </w:r>
      <w:r w:rsidRPr="00995110">
        <w:rPr>
          <w:rFonts w:ascii="Times New Roman" w:hAnsi="Times New Roman"/>
          <w:color w:val="000000"/>
          <w:sz w:val="24"/>
          <w:szCs w:val="24"/>
        </w:rPr>
        <w:t xml:space="preserve"> доз</w:t>
      </w:r>
      <w:r w:rsidR="00995110">
        <w:rPr>
          <w:rFonts w:ascii="Times New Roman" w:hAnsi="Times New Roman"/>
          <w:color w:val="000000"/>
          <w:sz w:val="24"/>
          <w:szCs w:val="24"/>
        </w:rPr>
        <w:t>у</w:t>
      </w:r>
      <w:r w:rsidRPr="00995110">
        <w:rPr>
          <w:rFonts w:ascii="Times New Roman" w:hAnsi="Times New Roman"/>
          <w:color w:val="000000"/>
          <w:sz w:val="24"/>
          <w:szCs w:val="24"/>
        </w:rPr>
        <w:t>.</w:t>
      </w:r>
    </w:p>
    <w:bookmarkEnd w:id="16"/>
    <w:bookmarkEnd w:id="17"/>
    <w:bookmarkEnd w:id="18"/>
    <w:bookmarkEnd w:id="19"/>
    <w:bookmarkEnd w:id="20"/>
    <w:bookmarkEnd w:id="21"/>
    <w:p w14:paraId="341568D9" w14:textId="4CB445F9" w:rsidR="00956B82" w:rsidRPr="004A11C4" w:rsidRDefault="001D2CE6" w:rsidP="00C47206">
      <w:pPr>
        <w:pStyle w:val="a3"/>
        <w:spacing w:before="240" w:beforeAutospacing="0" w:after="0" w:afterAutospacing="0"/>
        <w:jc w:val="both"/>
        <w:rPr>
          <w:b/>
          <w:lang w:eastAsia="en-US"/>
        </w:rPr>
      </w:pPr>
      <w:r>
        <w:rPr>
          <w:b/>
          <w:lang w:eastAsia="en-US"/>
        </w:rPr>
        <w:t>П</w:t>
      </w:r>
      <w:r w:rsidR="00956B82" w:rsidRPr="004A11C4">
        <w:rPr>
          <w:b/>
          <w:lang w:eastAsia="en-US"/>
        </w:rPr>
        <w:t>уть и способ введения</w:t>
      </w:r>
    </w:p>
    <w:p w14:paraId="28E226F6" w14:textId="2CA6537C" w:rsidR="001D2CE6" w:rsidRDefault="0095569D" w:rsidP="003A1ADC">
      <w:pPr>
        <w:pStyle w:val="a3"/>
        <w:shd w:val="clear" w:color="auto" w:fill="FFFFFF" w:themeFill="background1"/>
        <w:spacing w:before="0" w:beforeAutospacing="0" w:after="0" w:afterAutospacing="0"/>
        <w:jc w:val="both"/>
      </w:pPr>
      <w:r w:rsidRPr="004A11C4">
        <w:rPr>
          <w:rStyle w:val="a7"/>
          <w:rFonts w:ascii="Times New Roman" w:eastAsiaTheme="majorEastAsia" w:hAnsi="Times New Roman"/>
          <w:color w:val="000000"/>
          <w:szCs w:val="24"/>
        </w:rPr>
        <w:t>Принимайте таблетки в</w:t>
      </w:r>
      <w:r w:rsidR="007E163E" w:rsidRPr="004A11C4">
        <w:rPr>
          <w:rStyle w:val="a7"/>
          <w:rFonts w:ascii="Times New Roman" w:eastAsiaTheme="majorEastAsia" w:hAnsi="Times New Roman"/>
          <w:color w:val="000000"/>
          <w:szCs w:val="24"/>
        </w:rPr>
        <w:t>нутрь</w:t>
      </w:r>
      <w:r w:rsidR="00A65E16">
        <w:rPr>
          <w:rStyle w:val="a7"/>
          <w:rFonts w:ascii="Times New Roman" w:eastAsiaTheme="majorEastAsia" w:hAnsi="Times New Roman"/>
          <w:color w:val="000000"/>
          <w:szCs w:val="24"/>
        </w:rPr>
        <w:t>,</w:t>
      </w:r>
      <w:r w:rsidR="00A65E16" w:rsidRPr="00A65E16">
        <w:t xml:space="preserve"> </w:t>
      </w:r>
      <w:r w:rsidR="00A65E16" w:rsidRPr="008D74A6">
        <w:t>1 раз в сутки</w:t>
      </w:r>
      <w:r w:rsidR="00A65E16">
        <w:t>,</w:t>
      </w:r>
      <w:r w:rsidR="00A65E16" w:rsidRPr="008D74A6">
        <w:t xml:space="preserve"> во время ужина</w:t>
      </w:r>
      <w:r w:rsidR="00A65E16">
        <w:t xml:space="preserve">. В некоторых случаях Ваш врач может назначить прием таблеток 2 раза в день. Таблетки </w:t>
      </w:r>
      <w:r w:rsidR="001D2CE6" w:rsidRPr="008D74A6">
        <w:t>проглатыва</w:t>
      </w:r>
      <w:r w:rsidR="00A65E16">
        <w:t>й</w:t>
      </w:r>
      <w:r w:rsidR="001D2CE6" w:rsidRPr="008D74A6">
        <w:t>т</w:t>
      </w:r>
      <w:r w:rsidR="00A65E16">
        <w:t>е</w:t>
      </w:r>
      <w:r w:rsidR="001D2CE6" w:rsidRPr="008D74A6">
        <w:t xml:space="preserve"> целиком, не разжевывая, запивая достаточным количеством жидкости</w:t>
      </w:r>
      <w:r w:rsidR="00A65E16">
        <w:t>.</w:t>
      </w:r>
    </w:p>
    <w:p w14:paraId="2689A24E" w14:textId="4926E34C" w:rsidR="0046678B" w:rsidRPr="004A11C4" w:rsidRDefault="0046678B" w:rsidP="0046678B">
      <w:pPr>
        <w:pStyle w:val="a3"/>
        <w:shd w:val="clear" w:color="auto" w:fill="FFFFFF" w:themeFill="background1"/>
        <w:spacing w:before="240" w:beforeAutospacing="0" w:after="0" w:afterAutospacing="0"/>
        <w:jc w:val="both"/>
        <w:rPr>
          <w:b/>
          <w:bCs/>
        </w:rPr>
      </w:pPr>
      <w:r w:rsidRPr="004A11C4">
        <w:rPr>
          <w:b/>
          <w:bCs/>
        </w:rPr>
        <w:t>Продолжительность терапии</w:t>
      </w:r>
    </w:p>
    <w:p w14:paraId="65ECB02D" w14:textId="2E891C7E" w:rsidR="001D2CE6" w:rsidRPr="004165A4" w:rsidRDefault="001D2CE6" w:rsidP="001D2CE6">
      <w:pPr>
        <w:jc w:val="both"/>
      </w:pPr>
      <w:r w:rsidRPr="008D74A6">
        <w:t>Пр</w:t>
      </w:r>
      <w:r w:rsidR="00A65E16">
        <w:t>инимайте пр</w:t>
      </w:r>
      <w:r w:rsidRPr="008D74A6">
        <w:t xml:space="preserve">епарат </w:t>
      </w:r>
      <w:proofErr w:type="spellStart"/>
      <w:r w:rsidRPr="008D74A6">
        <w:rPr>
          <w:color w:val="000000"/>
        </w:rPr>
        <w:t>Метформин</w:t>
      </w:r>
      <w:proofErr w:type="spellEnd"/>
      <w:r w:rsidRPr="008D74A6">
        <w:rPr>
          <w:color w:val="000000"/>
        </w:rPr>
        <w:t>-СЗ</w:t>
      </w:r>
      <w:r w:rsidRPr="008D74A6">
        <w:t xml:space="preserve"> Лонг ежедневно, без перерыва. </w:t>
      </w:r>
      <w:r w:rsidR="00A65E16" w:rsidRPr="004A11C4">
        <w:t xml:space="preserve">Продолжительность лечения </w:t>
      </w:r>
      <w:r w:rsidR="00A65E16" w:rsidRPr="004165A4">
        <w:t>определяет лечащий врач.</w:t>
      </w:r>
      <w:r w:rsidRPr="004165A4">
        <w:t xml:space="preserve"> </w:t>
      </w:r>
    </w:p>
    <w:p w14:paraId="411C99D7" w14:textId="7B97B7F0" w:rsidR="00FF3EFE" w:rsidRPr="004165A4" w:rsidRDefault="00FF3EFE" w:rsidP="002F7851">
      <w:pPr>
        <w:pStyle w:val="a3"/>
        <w:spacing w:before="240" w:beforeAutospacing="0" w:after="0" w:afterAutospacing="0"/>
        <w:jc w:val="both"/>
        <w:rPr>
          <w:b/>
          <w:lang w:eastAsia="en-US"/>
        </w:rPr>
      </w:pPr>
      <w:r w:rsidRPr="004165A4">
        <w:rPr>
          <w:b/>
          <w:lang w:eastAsia="en-US"/>
        </w:rPr>
        <w:lastRenderedPageBreak/>
        <w:t>Е</w:t>
      </w:r>
      <w:r w:rsidR="009C3907" w:rsidRPr="004165A4">
        <w:rPr>
          <w:b/>
          <w:lang w:eastAsia="en-US"/>
        </w:rPr>
        <w:t>сли В</w:t>
      </w:r>
      <w:r w:rsidRPr="004165A4">
        <w:rPr>
          <w:b/>
          <w:lang w:eastAsia="en-US"/>
        </w:rPr>
        <w:t xml:space="preserve">ы </w:t>
      </w:r>
      <w:r w:rsidR="00622B7B" w:rsidRPr="004165A4">
        <w:rPr>
          <w:b/>
          <w:lang w:eastAsia="en-US"/>
        </w:rPr>
        <w:t>приняли</w:t>
      </w:r>
      <w:r w:rsidRPr="004165A4">
        <w:rPr>
          <w:b/>
          <w:lang w:eastAsia="en-US"/>
        </w:rPr>
        <w:t xml:space="preserve"> препарат</w:t>
      </w:r>
      <w:r w:rsidR="00F54E82" w:rsidRPr="004165A4">
        <w:rPr>
          <w:b/>
          <w:lang w:eastAsia="en-US"/>
        </w:rPr>
        <w:t>а</w:t>
      </w:r>
      <w:r w:rsidRPr="004165A4">
        <w:rPr>
          <w:b/>
          <w:lang w:eastAsia="en-US"/>
        </w:rPr>
        <w:t xml:space="preserve"> </w:t>
      </w:r>
      <w:proofErr w:type="spellStart"/>
      <w:r w:rsidR="002B1877" w:rsidRPr="004165A4">
        <w:rPr>
          <w:b/>
          <w:bCs/>
        </w:rPr>
        <w:t>Метформин</w:t>
      </w:r>
      <w:proofErr w:type="spellEnd"/>
      <w:r w:rsidR="002B1877" w:rsidRPr="004165A4">
        <w:rPr>
          <w:b/>
          <w:bCs/>
        </w:rPr>
        <w:noBreakHyphen/>
        <w:t>СЗ Лонг</w:t>
      </w:r>
      <w:r w:rsidR="002B1877" w:rsidRPr="004165A4">
        <w:rPr>
          <w:b/>
          <w:bCs/>
          <w:iCs/>
          <w:lang w:eastAsia="en-US"/>
        </w:rPr>
        <w:t xml:space="preserve"> </w:t>
      </w:r>
      <w:r w:rsidRPr="004165A4">
        <w:rPr>
          <w:b/>
          <w:lang w:eastAsia="en-US"/>
        </w:rPr>
        <w:t>больше</w:t>
      </w:r>
      <w:r w:rsidR="00A144A0" w:rsidRPr="004165A4">
        <w:rPr>
          <w:b/>
          <w:lang w:eastAsia="en-US"/>
        </w:rPr>
        <w:t>,</w:t>
      </w:r>
      <w:r w:rsidRPr="004165A4">
        <w:rPr>
          <w:b/>
          <w:lang w:eastAsia="en-US"/>
        </w:rPr>
        <w:t xml:space="preserve"> чем следовало</w:t>
      </w:r>
    </w:p>
    <w:p w14:paraId="4664B1E9" w14:textId="0D8063D2" w:rsidR="004C23EA" w:rsidRPr="004165A4" w:rsidRDefault="004C23EA" w:rsidP="004C23EA">
      <w:pPr>
        <w:jc w:val="both"/>
      </w:pPr>
      <w:r w:rsidRPr="004165A4">
        <w:t xml:space="preserve">Если Вы приняли препарата </w:t>
      </w:r>
      <w:proofErr w:type="spellStart"/>
      <w:r w:rsidRPr="004165A4">
        <w:rPr>
          <w:color w:val="000000"/>
        </w:rPr>
        <w:t>Метформин</w:t>
      </w:r>
      <w:proofErr w:type="spellEnd"/>
      <w:r w:rsidRPr="004165A4">
        <w:rPr>
          <w:color w:val="000000"/>
        </w:rPr>
        <w:t>-СЗ</w:t>
      </w:r>
      <w:r w:rsidRPr="004165A4">
        <w:t xml:space="preserve"> Лонг в дозе больше, чем предусмотрено, у Вас может развиться </w:t>
      </w:r>
      <w:proofErr w:type="spellStart"/>
      <w:r w:rsidRPr="004165A4">
        <w:t>лактоацидоз</w:t>
      </w:r>
      <w:proofErr w:type="spellEnd"/>
      <w:r w:rsidRPr="004165A4">
        <w:t xml:space="preserve">. Симптомами </w:t>
      </w:r>
      <w:proofErr w:type="spellStart"/>
      <w:r w:rsidRPr="004165A4">
        <w:t>лактоацидоза</w:t>
      </w:r>
      <w:proofErr w:type="spellEnd"/>
      <w:r w:rsidRPr="004165A4">
        <w:t xml:space="preserve"> являются: рвота; боль в животе; мышечные судороги; нарушение общего самочувствия, сопровождающееся сильной усталостью; затрудненное дыхание; снижение температуры тела. </w:t>
      </w:r>
    </w:p>
    <w:p w14:paraId="14C3705F" w14:textId="4B6DA8FE" w:rsidR="004C23EA" w:rsidRPr="004165A4" w:rsidRDefault="004C23EA" w:rsidP="004C23EA">
      <w:pPr>
        <w:jc w:val="both"/>
      </w:pPr>
      <w:r w:rsidRPr="004165A4">
        <w:t xml:space="preserve">При появлении симптомов </w:t>
      </w:r>
      <w:proofErr w:type="spellStart"/>
      <w:r w:rsidRPr="004165A4">
        <w:t>лактоацидоза</w:t>
      </w:r>
      <w:proofErr w:type="spellEnd"/>
      <w:r w:rsidRPr="004165A4">
        <w:t xml:space="preserve"> Вам следует немедленно обратиться за медицинской помощью. </w:t>
      </w:r>
    </w:p>
    <w:p w14:paraId="30A8EB14" w14:textId="61660E53" w:rsidR="00A92264" w:rsidRPr="004165A4" w:rsidRDefault="00A92264" w:rsidP="00A92264">
      <w:pPr>
        <w:pStyle w:val="a3"/>
        <w:spacing w:before="240" w:beforeAutospacing="0" w:after="0" w:afterAutospacing="0"/>
        <w:jc w:val="both"/>
        <w:rPr>
          <w:b/>
          <w:lang w:eastAsia="en-US"/>
        </w:rPr>
      </w:pPr>
      <w:r w:rsidRPr="004165A4">
        <w:rPr>
          <w:b/>
          <w:lang w:eastAsia="en-US"/>
        </w:rPr>
        <w:t xml:space="preserve">Если Вы забыли принять препарат </w:t>
      </w:r>
      <w:proofErr w:type="spellStart"/>
      <w:r w:rsidR="002B1877" w:rsidRPr="004165A4">
        <w:rPr>
          <w:b/>
          <w:bCs/>
        </w:rPr>
        <w:t>Метформин</w:t>
      </w:r>
      <w:proofErr w:type="spellEnd"/>
      <w:r w:rsidR="002B1877" w:rsidRPr="004165A4">
        <w:rPr>
          <w:b/>
          <w:bCs/>
        </w:rPr>
        <w:noBreakHyphen/>
        <w:t>СЗ Лонг</w:t>
      </w:r>
    </w:p>
    <w:p w14:paraId="679BB5E9" w14:textId="62B2699B" w:rsidR="00A92264" w:rsidRPr="004165A4" w:rsidRDefault="00A92264" w:rsidP="00A92264">
      <w:pPr>
        <w:pStyle w:val="a3"/>
        <w:spacing w:before="0" w:beforeAutospacing="0" w:after="0" w:afterAutospacing="0"/>
        <w:jc w:val="both"/>
      </w:pPr>
      <w:r w:rsidRPr="004165A4">
        <w:t xml:space="preserve">Важно принимать препарат каждый день, так как регулярность приема делает лечение более эффективным. Если Вы забыли принять очередную дозу препарата, не </w:t>
      </w:r>
      <w:r w:rsidRPr="004165A4">
        <w:rPr>
          <w:lang w:eastAsia="en-US"/>
        </w:rPr>
        <w:t>волнуйтесь. Примите следующую дозу в обычное время. Не принимайте двойную дозу препарата одновременно.</w:t>
      </w:r>
      <w:r w:rsidRPr="004165A4">
        <w:t xml:space="preserve"> </w:t>
      </w:r>
    </w:p>
    <w:p w14:paraId="09C08EA1" w14:textId="116526AC" w:rsidR="00A92264" w:rsidRPr="004165A4" w:rsidRDefault="00A92264" w:rsidP="00A92264">
      <w:pPr>
        <w:pStyle w:val="a3"/>
        <w:spacing w:before="240" w:beforeAutospacing="0" w:after="0" w:afterAutospacing="0"/>
        <w:jc w:val="both"/>
        <w:rPr>
          <w:b/>
          <w:bCs/>
        </w:rPr>
      </w:pPr>
      <w:r w:rsidRPr="004165A4">
        <w:rPr>
          <w:b/>
          <w:lang w:eastAsia="en-US"/>
        </w:rPr>
        <w:t xml:space="preserve">Если Вы прекратили прием препарата </w:t>
      </w:r>
      <w:proofErr w:type="spellStart"/>
      <w:r w:rsidR="002B1877" w:rsidRPr="004165A4">
        <w:rPr>
          <w:b/>
          <w:bCs/>
        </w:rPr>
        <w:t>Метформин</w:t>
      </w:r>
      <w:proofErr w:type="spellEnd"/>
      <w:r w:rsidR="002B1877" w:rsidRPr="004165A4">
        <w:rPr>
          <w:b/>
          <w:bCs/>
        </w:rPr>
        <w:noBreakHyphen/>
        <w:t>СЗ Лонг</w:t>
      </w:r>
    </w:p>
    <w:p w14:paraId="149C2A0F" w14:textId="728A1581" w:rsidR="00A92264" w:rsidRPr="004165A4" w:rsidRDefault="00A92264" w:rsidP="00A92264">
      <w:pPr>
        <w:pStyle w:val="a3"/>
        <w:spacing w:before="0" w:beforeAutospacing="0" w:after="0" w:afterAutospacing="0"/>
        <w:jc w:val="both"/>
      </w:pPr>
      <w:r w:rsidRPr="004165A4">
        <w:rPr>
          <w:lang w:eastAsia="en-US"/>
        </w:rPr>
        <w:t xml:space="preserve">Не </w:t>
      </w:r>
      <w:r w:rsidRPr="004165A4">
        <w:rPr>
          <w:shd w:val="clear" w:color="auto" w:fill="FFFFFF" w:themeFill="background1"/>
          <w:lang w:eastAsia="en-US"/>
        </w:rPr>
        <w:t>прекращайте прием препарата</w:t>
      </w:r>
      <w:r w:rsidRPr="004165A4">
        <w:t xml:space="preserve"> </w:t>
      </w:r>
      <w:proofErr w:type="spellStart"/>
      <w:r w:rsidR="00F16BE9" w:rsidRPr="004165A4">
        <w:t>Метформин</w:t>
      </w:r>
      <w:proofErr w:type="spellEnd"/>
      <w:r w:rsidR="00F16BE9" w:rsidRPr="004165A4">
        <w:noBreakHyphen/>
        <w:t>СЗ Лонг</w:t>
      </w:r>
      <w:r w:rsidRPr="004165A4">
        <w:t xml:space="preserve">, </w:t>
      </w:r>
      <w:r w:rsidRPr="004165A4">
        <w:rPr>
          <w:lang w:eastAsia="en-US"/>
        </w:rPr>
        <w:t xml:space="preserve">не посоветовавшись с врачом, так как Ваше </w:t>
      </w:r>
      <w:r w:rsidR="00A65E16" w:rsidRPr="004165A4">
        <w:rPr>
          <w:lang w:eastAsia="en-US"/>
        </w:rPr>
        <w:t>состояние может ухудшиться</w:t>
      </w:r>
      <w:r w:rsidR="004D6FC1" w:rsidRPr="004165A4">
        <w:rPr>
          <w:lang w:eastAsia="en-US"/>
        </w:rPr>
        <w:t>.</w:t>
      </w:r>
    </w:p>
    <w:p w14:paraId="476FCA0F" w14:textId="2434C85C" w:rsidR="00386134" w:rsidRPr="004165A4" w:rsidRDefault="00386134" w:rsidP="008054B4">
      <w:pPr>
        <w:pStyle w:val="a3"/>
        <w:shd w:val="clear" w:color="auto" w:fill="FFFFFF" w:themeFill="background1"/>
        <w:spacing w:before="120" w:beforeAutospacing="0" w:after="0" w:afterAutospacing="0"/>
        <w:jc w:val="both"/>
        <w:rPr>
          <w:lang w:eastAsia="en-US"/>
        </w:rPr>
      </w:pPr>
      <w:r w:rsidRPr="004165A4">
        <w:rPr>
          <w:lang w:eastAsia="en-US"/>
        </w:rPr>
        <w:t>При наличии вопросов по применению препарата обратитесь к лечащему врачу</w:t>
      </w:r>
      <w:r w:rsidR="00875898" w:rsidRPr="004165A4">
        <w:rPr>
          <w:lang w:eastAsia="en-US"/>
        </w:rPr>
        <w:t>.</w:t>
      </w:r>
    </w:p>
    <w:p w14:paraId="504EED5E" w14:textId="0B933B03" w:rsidR="00261E56" w:rsidRPr="004165A4" w:rsidRDefault="006E53A0">
      <w:pPr>
        <w:pStyle w:val="ae"/>
        <w:numPr>
          <w:ilvl w:val="0"/>
          <w:numId w:val="3"/>
        </w:numPr>
        <w:shd w:val="clear" w:color="auto" w:fill="FFFFFF" w:themeFill="background1"/>
        <w:spacing w:before="240" w:after="240"/>
        <w:ind w:left="360"/>
        <w:rPr>
          <w:b/>
          <w:color w:val="000000"/>
        </w:rPr>
      </w:pPr>
      <w:r w:rsidRPr="004165A4">
        <w:rPr>
          <w:b/>
          <w:color w:val="000000"/>
        </w:rPr>
        <w:t>Возможные нежелательные реакции</w:t>
      </w:r>
    </w:p>
    <w:p w14:paraId="1C57AA1C" w14:textId="36DDD852" w:rsidR="008F57AD" w:rsidRPr="004165A4" w:rsidRDefault="008F57AD" w:rsidP="008F57AD">
      <w:pPr>
        <w:shd w:val="clear" w:color="auto" w:fill="FFFFFF" w:themeFill="background1"/>
        <w:jc w:val="both"/>
        <w:rPr>
          <w:color w:val="000000"/>
        </w:rPr>
      </w:pPr>
      <w:r w:rsidRPr="004165A4">
        <w:rPr>
          <w:color w:val="000000"/>
        </w:rPr>
        <w:t xml:space="preserve">Подобно всем лекарственным препаратам, препарат </w:t>
      </w:r>
      <w:proofErr w:type="spellStart"/>
      <w:r w:rsidR="00F16BE9" w:rsidRPr="004165A4">
        <w:t>Метформин</w:t>
      </w:r>
      <w:proofErr w:type="spellEnd"/>
      <w:r w:rsidR="00F16BE9" w:rsidRPr="004165A4">
        <w:noBreakHyphen/>
        <w:t>СЗ Лонг</w:t>
      </w:r>
      <w:r w:rsidR="00F16BE9" w:rsidRPr="004165A4">
        <w:rPr>
          <w:color w:val="000000"/>
        </w:rPr>
        <w:t xml:space="preserve"> </w:t>
      </w:r>
      <w:r w:rsidRPr="004165A4">
        <w:rPr>
          <w:color w:val="000000"/>
        </w:rPr>
        <w:t>может вызывать нежелательные реакции, однако они возникают не у всех.</w:t>
      </w:r>
    </w:p>
    <w:p w14:paraId="485E0FAB" w14:textId="767A6645" w:rsidR="001701FE" w:rsidRPr="004165A4" w:rsidRDefault="00922C3A" w:rsidP="004C23EA">
      <w:pPr>
        <w:shd w:val="clear" w:color="auto" w:fill="FFFFFF" w:themeFill="background1"/>
        <w:jc w:val="both"/>
        <w:rPr>
          <w:color w:val="000000"/>
        </w:rPr>
      </w:pPr>
      <w:r w:rsidRPr="004165A4">
        <w:rPr>
          <w:b/>
          <w:bCs/>
          <w:color w:val="000000"/>
        </w:rPr>
        <w:t>П</w:t>
      </w:r>
      <w:r w:rsidR="001701FE" w:rsidRPr="004165A4">
        <w:rPr>
          <w:b/>
          <w:bCs/>
          <w:color w:val="000000"/>
        </w:rPr>
        <w:t xml:space="preserve">рекратите прием препарата </w:t>
      </w:r>
      <w:proofErr w:type="spellStart"/>
      <w:r w:rsidR="002B1877" w:rsidRPr="004165A4">
        <w:rPr>
          <w:b/>
          <w:bCs/>
        </w:rPr>
        <w:t>Метформин</w:t>
      </w:r>
      <w:proofErr w:type="spellEnd"/>
      <w:r w:rsidR="002B1877" w:rsidRPr="004165A4">
        <w:rPr>
          <w:b/>
          <w:bCs/>
        </w:rPr>
        <w:noBreakHyphen/>
        <w:t>СЗ Лонг</w:t>
      </w:r>
      <w:r w:rsidR="002B1877" w:rsidRPr="004165A4">
        <w:rPr>
          <w:b/>
          <w:bCs/>
          <w:iCs/>
          <w:lang w:eastAsia="en-US"/>
        </w:rPr>
        <w:t xml:space="preserve"> </w:t>
      </w:r>
      <w:r w:rsidR="001701FE" w:rsidRPr="004165A4">
        <w:rPr>
          <w:b/>
          <w:bCs/>
          <w:color w:val="000000"/>
        </w:rPr>
        <w:t xml:space="preserve">и </w:t>
      </w:r>
      <w:r w:rsidRPr="004165A4">
        <w:rPr>
          <w:b/>
          <w:bCs/>
          <w:color w:val="000000"/>
        </w:rPr>
        <w:t xml:space="preserve">немедленно </w:t>
      </w:r>
      <w:r w:rsidR="001701FE" w:rsidRPr="004165A4">
        <w:rPr>
          <w:b/>
          <w:bCs/>
          <w:color w:val="000000"/>
        </w:rPr>
        <w:t xml:space="preserve">обратитесь за медицинской помощью </w:t>
      </w:r>
      <w:r w:rsidRPr="004165A4">
        <w:rPr>
          <w:b/>
          <w:bCs/>
          <w:color w:val="000000"/>
        </w:rPr>
        <w:t>при</w:t>
      </w:r>
      <w:r w:rsidR="001701FE" w:rsidRPr="004165A4">
        <w:rPr>
          <w:b/>
          <w:bCs/>
          <w:color w:val="000000"/>
        </w:rPr>
        <w:t xml:space="preserve"> возникновени</w:t>
      </w:r>
      <w:r w:rsidRPr="004165A4">
        <w:rPr>
          <w:b/>
          <w:bCs/>
          <w:color w:val="000000"/>
        </w:rPr>
        <w:t>и</w:t>
      </w:r>
      <w:r w:rsidR="001701FE" w:rsidRPr="004165A4">
        <w:rPr>
          <w:b/>
          <w:bCs/>
          <w:color w:val="000000"/>
        </w:rPr>
        <w:t xml:space="preserve"> любой из </w:t>
      </w:r>
      <w:r w:rsidRPr="004165A4">
        <w:rPr>
          <w:b/>
          <w:bCs/>
          <w:color w:val="000000"/>
        </w:rPr>
        <w:t xml:space="preserve">следующих </w:t>
      </w:r>
      <w:r w:rsidR="001701FE" w:rsidRPr="004165A4">
        <w:rPr>
          <w:b/>
          <w:bCs/>
          <w:color w:val="000000"/>
        </w:rPr>
        <w:t>серьезных нежелательных реакций</w:t>
      </w:r>
      <w:r w:rsidR="001701FE" w:rsidRPr="004165A4">
        <w:rPr>
          <w:color w:val="000000"/>
        </w:rPr>
        <w:t>, которые наблюдались</w:t>
      </w:r>
      <w:r w:rsidR="007704F2" w:rsidRPr="004165A4">
        <w:t>:</w:t>
      </w:r>
    </w:p>
    <w:p w14:paraId="3BF63565" w14:textId="1DDAA747" w:rsidR="00FC6114" w:rsidRPr="004165A4" w:rsidRDefault="00FC6114" w:rsidP="00FC6114">
      <w:pPr>
        <w:shd w:val="clear" w:color="auto" w:fill="FFFFFF" w:themeFill="background1"/>
        <w:jc w:val="both"/>
        <w:rPr>
          <w:lang w:eastAsia="en-US"/>
        </w:rPr>
      </w:pPr>
      <w:r w:rsidRPr="004165A4">
        <w:rPr>
          <w:rStyle w:val="511"/>
          <w:b/>
          <w:bCs/>
          <w:i w:val="0"/>
          <w:iCs w:val="0"/>
          <w:sz w:val="24"/>
          <w:szCs w:val="24"/>
        </w:rPr>
        <w:t xml:space="preserve">Очень редко </w:t>
      </w:r>
      <w:r w:rsidRPr="004165A4">
        <w:rPr>
          <w:lang w:eastAsia="en-US"/>
        </w:rPr>
        <w:t>(могут возникать не более чем у 1 человека из 10000):</w:t>
      </w:r>
    </w:p>
    <w:p w14:paraId="2259565B" w14:textId="1AAC72A5" w:rsidR="004C23EA" w:rsidRPr="004165A4" w:rsidRDefault="004C23EA" w:rsidP="00451FFD">
      <w:pPr>
        <w:pStyle w:val="ae"/>
        <w:numPr>
          <w:ilvl w:val="0"/>
          <w:numId w:val="25"/>
        </w:numPr>
        <w:shd w:val="clear" w:color="auto" w:fill="FFFFFF" w:themeFill="background1"/>
        <w:jc w:val="both"/>
      </w:pPr>
      <w:proofErr w:type="spellStart"/>
      <w:r w:rsidRPr="004165A4">
        <w:rPr>
          <w:color w:val="000000"/>
        </w:rPr>
        <w:t>Лактоацидоз</w:t>
      </w:r>
      <w:proofErr w:type="spellEnd"/>
      <w:r w:rsidRPr="004165A4">
        <w:rPr>
          <w:color w:val="000000"/>
        </w:rPr>
        <w:t>, проявляющийся: рвотой; болью в животе; мышечными судорогами; нарушением общего самочувствия, сопровождающимся сильной усталостью; затрудненным дыханием; снижением температуры тела.</w:t>
      </w:r>
    </w:p>
    <w:p w14:paraId="1EEC9EF9" w14:textId="1196A0CC" w:rsidR="00580F25" w:rsidRPr="004165A4" w:rsidRDefault="00E05027" w:rsidP="00E05027">
      <w:pPr>
        <w:shd w:val="clear" w:color="auto" w:fill="FFFFFF" w:themeFill="background1"/>
        <w:spacing w:before="120"/>
        <w:jc w:val="both"/>
        <w:rPr>
          <w:b/>
          <w:bCs/>
        </w:rPr>
      </w:pPr>
      <w:r w:rsidRPr="004165A4">
        <w:rPr>
          <w:b/>
          <w:bCs/>
        </w:rPr>
        <w:t>Другие возможные нежелательные реакции</w:t>
      </w:r>
    </w:p>
    <w:p w14:paraId="4071F516" w14:textId="43354DEA" w:rsidR="001706A4" w:rsidRPr="004165A4" w:rsidRDefault="001706A4" w:rsidP="001701FE">
      <w:pPr>
        <w:shd w:val="clear" w:color="auto" w:fill="FFFFFF" w:themeFill="background1"/>
        <w:jc w:val="both"/>
        <w:rPr>
          <w:b/>
          <w:bCs/>
          <w:lang w:eastAsia="en-US"/>
        </w:rPr>
      </w:pPr>
      <w:r w:rsidRPr="004165A4">
        <w:rPr>
          <w:b/>
          <w:bCs/>
          <w:lang w:eastAsia="en-US"/>
        </w:rPr>
        <w:t xml:space="preserve">Очень часто </w:t>
      </w:r>
      <w:r w:rsidRPr="004165A4">
        <w:rPr>
          <w:lang w:eastAsia="en-US"/>
        </w:rPr>
        <w:t>(могут возникать более чем у 1 человека из 10):</w:t>
      </w:r>
    </w:p>
    <w:p w14:paraId="6C508207" w14:textId="71BA3B0F" w:rsidR="00725327" w:rsidRPr="004165A4" w:rsidRDefault="00725327" w:rsidP="007458C1">
      <w:pPr>
        <w:pStyle w:val="ae"/>
        <w:numPr>
          <w:ilvl w:val="0"/>
          <w:numId w:val="9"/>
        </w:numPr>
        <w:shd w:val="clear" w:color="auto" w:fill="FFFFFF" w:themeFill="background1"/>
        <w:jc w:val="both"/>
        <w:rPr>
          <w:b/>
          <w:bCs/>
          <w:lang w:eastAsia="en-US"/>
        </w:rPr>
      </w:pPr>
      <w:r w:rsidRPr="004165A4">
        <w:rPr>
          <w:color w:val="000000"/>
        </w:rPr>
        <w:t>т</w:t>
      </w:r>
      <w:r w:rsidR="00A51A78" w:rsidRPr="004165A4">
        <w:rPr>
          <w:color w:val="000000"/>
        </w:rPr>
        <w:t>ошнота</w:t>
      </w:r>
      <w:r w:rsidRPr="004165A4">
        <w:rPr>
          <w:color w:val="000000"/>
        </w:rPr>
        <w:t>;</w:t>
      </w:r>
    </w:p>
    <w:p w14:paraId="295C78C1" w14:textId="7DF9CF35" w:rsidR="00725327" w:rsidRPr="004165A4" w:rsidRDefault="00725327" w:rsidP="007458C1">
      <w:pPr>
        <w:pStyle w:val="ae"/>
        <w:numPr>
          <w:ilvl w:val="0"/>
          <w:numId w:val="9"/>
        </w:numPr>
        <w:shd w:val="clear" w:color="auto" w:fill="FFFFFF" w:themeFill="background1"/>
        <w:jc w:val="both"/>
        <w:rPr>
          <w:b/>
          <w:bCs/>
          <w:lang w:eastAsia="en-US"/>
        </w:rPr>
      </w:pPr>
      <w:r w:rsidRPr="004165A4">
        <w:rPr>
          <w:color w:val="000000"/>
        </w:rPr>
        <w:t>р</w:t>
      </w:r>
      <w:r w:rsidR="00A51A78" w:rsidRPr="004165A4">
        <w:rPr>
          <w:color w:val="000000"/>
        </w:rPr>
        <w:t>вота</w:t>
      </w:r>
      <w:r w:rsidRPr="004165A4">
        <w:rPr>
          <w:color w:val="000000"/>
        </w:rPr>
        <w:t>;</w:t>
      </w:r>
    </w:p>
    <w:p w14:paraId="24403A05" w14:textId="52C1AD7E" w:rsidR="00725327" w:rsidRPr="004165A4" w:rsidRDefault="00725327" w:rsidP="007458C1">
      <w:pPr>
        <w:pStyle w:val="ae"/>
        <w:numPr>
          <w:ilvl w:val="0"/>
          <w:numId w:val="9"/>
        </w:numPr>
        <w:shd w:val="clear" w:color="auto" w:fill="FFFFFF" w:themeFill="background1"/>
        <w:jc w:val="both"/>
        <w:rPr>
          <w:b/>
          <w:bCs/>
          <w:lang w:eastAsia="en-US"/>
        </w:rPr>
      </w:pPr>
      <w:r w:rsidRPr="004165A4">
        <w:rPr>
          <w:color w:val="000000"/>
        </w:rPr>
        <w:t>д</w:t>
      </w:r>
      <w:r w:rsidR="00A51A78" w:rsidRPr="004165A4">
        <w:rPr>
          <w:color w:val="000000"/>
        </w:rPr>
        <w:t>иарея</w:t>
      </w:r>
      <w:r w:rsidRPr="004165A4">
        <w:rPr>
          <w:color w:val="000000"/>
        </w:rPr>
        <w:t>;</w:t>
      </w:r>
    </w:p>
    <w:p w14:paraId="04A6F36A" w14:textId="59538267" w:rsidR="00725327" w:rsidRPr="004165A4" w:rsidRDefault="00725327" w:rsidP="007458C1">
      <w:pPr>
        <w:pStyle w:val="ae"/>
        <w:numPr>
          <w:ilvl w:val="0"/>
          <w:numId w:val="9"/>
        </w:numPr>
        <w:shd w:val="clear" w:color="auto" w:fill="FFFFFF" w:themeFill="background1"/>
        <w:jc w:val="both"/>
        <w:rPr>
          <w:b/>
          <w:bCs/>
          <w:lang w:eastAsia="en-US"/>
        </w:rPr>
      </w:pPr>
      <w:r w:rsidRPr="004165A4">
        <w:rPr>
          <w:color w:val="000000"/>
        </w:rPr>
        <w:t>боли в животе;</w:t>
      </w:r>
    </w:p>
    <w:p w14:paraId="384E22C2" w14:textId="495E82F5" w:rsidR="00FC6114" w:rsidRPr="004165A4" w:rsidRDefault="001248C7" w:rsidP="00906112">
      <w:pPr>
        <w:pStyle w:val="ae"/>
        <w:numPr>
          <w:ilvl w:val="0"/>
          <w:numId w:val="9"/>
        </w:numPr>
        <w:shd w:val="clear" w:color="auto" w:fill="FFFFFF" w:themeFill="background1"/>
        <w:jc w:val="both"/>
        <w:rPr>
          <w:rStyle w:val="28pt"/>
          <w:b/>
          <w:bCs/>
          <w:i w:val="0"/>
          <w:iCs w:val="0"/>
          <w:color w:val="auto"/>
          <w:sz w:val="24"/>
          <w:szCs w:val="24"/>
          <w:lang w:eastAsia="en-US" w:bidi="ar-SA"/>
        </w:rPr>
      </w:pPr>
      <w:r w:rsidRPr="004165A4">
        <w:rPr>
          <w:color w:val="000000"/>
        </w:rPr>
        <w:t>отсутствие аппетита</w:t>
      </w:r>
      <w:r w:rsidR="00725327" w:rsidRPr="004165A4">
        <w:rPr>
          <w:color w:val="000000"/>
        </w:rPr>
        <w:t>.</w:t>
      </w:r>
      <w:r w:rsidR="00A51A78" w:rsidRPr="004165A4">
        <w:rPr>
          <w:rStyle w:val="28pt"/>
          <w:bCs/>
          <w:i w:val="0"/>
          <w:iCs w:val="0"/>
          <w:sz w:val="24"/>
          <w:szCs w:val="24"/>
        </w:rPr>
        <w:t xml:space="preserve"> </w:t>
      </w:r>
    </w:p>
    <w:p w14:paraId="12CD9BEC" w14:textId="03D29385" w:rsidR="001701FE" w:rsidRPr="004165A4" w:rsidRDefault="001701FE" w:rsidP="001701FE">
      <w:pPr>
        <w:shd w:val="clear" w:color="auto" w:fill="FFFFFF" w:themeFill="background1"/>
        <w:jc w:val="both"/>
        <w:rPr>
          <w:b/>
          <w:bCs/>
        </w:rPr>
      </w:pPr>
      <w:r w:rsidRPr="004165A4">
        <w:rPr>
          <w:b/>
          <w:bCs/>
          <w:lang w:eastAsia="en-US"/>
        </w:rPr>
        <w:t xml:space="preserve">Часто </w:t>
      </w:r>
      <w:r w:rsidRPr="004165A4">
        <w:rPr>
          <w:lang w:eastAsia="en-US"/>
        </w:rPr>
        <w:t>(могут возникать не более чем у 1 человека из 10):</w:t>
      </w:r>
    </w:p>
    <w:p w14:paraId="68896EC9" w14:textId="728BA111" w:rsidR="00FC6114" w:rsidRPr="004165A4" w:rsidRDefault="00FC6114" w:rsidP="0069709C">
      <w:pPr>
        <w:pStyle w:val="ae"/>
        <w:numPr>
          <w:ilvl w:val="0"/>
          <w:numId w:val="8"/>
        </w:numPr>
        <w:shd w:val="clear" w:color="auto" w:fill="FFFFFF" w:themeFill="background1"/>
        <w:ind w:right="-227"/>
        <w:jc w:val="both"/>
        <w:rPr>
          <w:i/>
          <w:iCs/>
        </w:rPr>
      </w:pPr>
      <w:r w:rsidRPr="004165A4">
        <w:rPr>
          <w:rStyle w:val="511"/>
          <w:bCs/>
          <w:i w:val="0"/>
          <w:iCs w:val="0"/>
          <w:color w:val="000000"/>
        </w:rPr>
        <w:t>недостаточность витамина В</w:t>
      </w:r>
      <w:r w:rsidRPr="004165A4">
        <w:rPr>
          <w:rStyle w:val="511"/>
          <w:bCs/>
          <w:i w:val="0"/>
          <w:iCs w:val="0"/>
          <w:color w:val="000000"/>
          <w:vertAlign w:val="subscript"/>
        </w:rPr>
        <w:t>12</w:t>
      </w:r>
      <w:r w:rsidR="0069709C" w:rsidRPr="004165A4">
        <w:rPr>
          <w:rStyle w:val="511"/>
          <w:i w:val="0"/>
          <w:iCs w:val="0"/>
          <w:color w:val="000000"/>
        </w:rPr>
        <w:t>;</w:t>
      </w:r>
    </w:p>
    <w:p w14:paraId="0CD311F3" w14:textId="763EF43B" w:rsidR="001E24B4" w:rsidRPr="004165A4" w:rsidRDefault="0069709C" w:rsidP="00CC4917">
      <w:pPr>
        <w:pStyle w:val="ae"/>
        <w:numPr>
          <w:ilvl w:val="0"/>
          <w:numId w:val="8"/>
        </w:numPr>
        <w:shd w:val="clear" w:color="auto" w:fill="FFFFFF" w:themeFill="background1"/>
        <w:jc w:val="both"/>
        <w:rPr>
          <w:b/>
          <w:bCs/>
        </w:rPr>
      </w:pPr>
      <w:r w:rsidRPr="004165A4">
        <w:rPr>
          <w:color w:val="000000"/>
        </w:rPr>
        <w:t>нарушение вкуса (металлический привкус во рту)</w:t>
      </w:r>
      <w:r w:rsidRPr="004165A4">
        <w:t>.</w:t>
      </w:r>
      <w:r w:rsidR="001E24B4" w:rsidRPr="004165A4">
        <w:t xml:space="preserve"> </w:t>
      </w:r>
    </w:p>
    <w:p w14:paraId="188FAD82" w14:textId="309095BB" w:rsidR="00922C3A" w:rsidRPr="004165A4" w:rsidRDefault="00922C3A" w:rsidP="001E24B4">
      <w:pPr>
        <w:shd w:val="clear" w:color="auto" w:fill="FFFFFF" w:themeFill="background1"/>
        <w:jc w:val="both"/>
        <w:rPr>
          <w:lang w:eastAsia="en-US"/>
        </w:rPr>
      </w:pPr>
      <w:r w:rsidRPr="004165A4">
        <w:rPr>
          <w:b/>
          <w:bCs/>
          <w:lang w:eastAsia="en-US"/>
        </w:rPr>
        <w:t xml:space="preserve">Очень редко </w:t>
      </w:r>
      <w:r w:rsidRPr="004165A4">
        <w:rPr>
          <w:lang w:eastAsia="en-US"/>
        </w:rPr>
        <w:t>(могут возникать не более чем у 1 человека из 10000):</w:t>
      </w:r>
    </w:p>
    <w:p w14:paraId="44BFEC28" w14:textId="77777777" w:rsidR="00725327" w:rsidRPr="004165A4" w:rsidRDefault="00725327">
      <w:pPr>
        <w:pStyle w:val="ae"/>
        <w:numPr>
          <w:ilvl w:val="0"/>
          <w:numId w:val="4"/>
        </w:numPr>
        <w:shd w:val="clear" w:color="auto" w:fill="FFFFFF" w:themeFill="background1"/>
        <w:ind w:left="643"/>
        <w:jc w:val="both"/>
        <w:rPr>
          <w:lang w:eastAsia="en-US"/>
        </w:rPr>
      </w:pPr>
      <w:r w:rsidRPr="004165A4">
        <w:rPr>
          <w:color w:val="000000"/>
        </w:rPr>
        <w:t>нарушение показателей функции печени;</w:t>
      </w:r>
    </w:p>
    <w:p w14:paraId="636005AD" w14:textId="77777777" w:rsidR="00725327" w:rsidRPr="004165A4" w:rsidRDefault="00725327">
      <w:pPr>
        <w:pStyle w:val="ae"/>
        <w:numPr>
          <w:ilvl w:val="0"/>
          <w:numId w:val="4"/>
        </w:numPr>
        <w:shd w:val="clear" w:color="auto" w:fill="FFFFFF" w:themeFill="background1"/>
        <w:ind w:left="643"/>
        <w:jc w:val="both"/>
        <w:rPr>
          <w:lang w:eastAsia="en-US"/>
        </w:rPr>
      </w:pPr>
      <w:r w:rsidRPr="004165A4">
        <w:rPr>
          <w:color w:val="000000"/>
        </w:rPr>
        <w:t>воспаление печени (гепатит);</w:t>
      </w:r>
    </w:p>
    <w:p w14:paraId="2ED9DB06" w14:textId="77777777" w:rsidR="00725327" w:rsidRPr="004165A4" w:rsidRDefault="00725327">
      <w:pPr>
        <w:pStyle w:val="ae"/>
        <w:numPr>
          <w:ilvl w:val="0"/>
          <w:numId w:val="4"/>
        </w:numPr>
        <w:shd w:val="clear" w:color="auto" w:fill="FFFFFF" w:themeFill="background1"/>
        <w:ind w:left="643"/>
        <w:jc w:val="both"/>
        <w:rPr>
          <w:lang w:eastAsia="en-US"/>
        </w:rPr>
      </w:pPr>
      <w:r w:rsidRPr="004165A4">
        <w:rPr>
          <w:color w:val="000000"/>
        </w:rPr>
        <w:t>покраснение кожи (эритема);</w:t>
      </w:r>
    </w:p>
    <w:p w14:paraId="1C6F57B5" w14:textId="77777777" w:rsidR="00725327" w:rsidRPr="004165A4" w:rsidRDefault="00A51A78">
      <w:pPr>
        <w:pStyle w:val="ae"/>
        <w:numPr>
          <w:ilvl w:val="0"/>
          <w:numId w:val="4"/>
        </w:numPr>
        <w:shd w:val="clear" w:color="auto" w:fill="FFFFFF" w:themeFill="background1"/>
        <w:ind w:left="643"/>
        <w:jc w:val="both"/>
        <w:rPr>
          <w:lang w:eastAsia="en-US"/>
        </w:rPr>
      </w:pPr>
      <w:r w:rsidRPr="004165A4">
        <w:rPr>
          <w:color w:val="000000"/>
        </w:rPr>
        <w:t>зуд</w:t>
      </w:r>
      <w:r w:rsidR="00725327" w:rsidRPr="004165A4">
        <w:rPr>
          <w:color w:val="000000"/>
        </w:rPr>
        <w:t>;</w:t>
      </w:r>
    </w:p>
    <w:p w14:paraId="7495EE6B" w14:textId="45ADF2A4" w:rsidR="001E24B4" w:rsidRPr="004165A4" w:rsidRDefault="00725327">
      <w:pPr>
        <w:pStyle w:val="ae"/>
        <w:numPr>
          <w:ilvl w:val="0"/>
          <w:numId w:val="4"/>
        </w:numPr>
        <w:shd w:val="clear" w:color="auto" w:fill="FFFFFF" w:themeFill="background1"/>
        <w:ind w:left="643"/>
        <w:jc w:val="both"/>
        <w:rPr>
          <w:rStyle w:val="28pt"/>
          <w:i w:val="0"/>
          <w:iCs w:val="0"/>
          <w:color w:val="auto"/>
          <w:sz w:val="24"/>
          <w:szCs w:val="24"/>
          <w:lang w:eastAsia="en-US" w:bidi="ar-SA"/>
        </w:rPr>
      </w:pPr>
      <w:r w:rsidRPr="004165A4">
        <w:rPr>
          <w:color w:val="000000"/>
        </w:rPr>
        <w:t>возникновение волдырей на коже, похожих на ожог крапивой (</w:t>
      </w:r>
      <w:r w:rsidR="00A51A78" w:rsidRPr="004165A4">
        <w:rPr>
          <w:color w:val="000000"/>
        </w:rPr>
        <w:t>крапивница</w:t>
      </w:r>
      <w:r w:rsidRPr="004165A4">
        <w:rPr>
          <w:color w:val="000000"/>
        </w:rPr>
        <w:t>)</w:t>
      </w:r>
      <w:r w:rsidR="00936BD9" w:rsidRPr="004165A4">
        <w:rPr>
          <w:rStyle w:val="28pt"/>
          <w:bCs/>
          <w:i w:val="0"/>
          <w:iCs w:val="0"/>
          <w:sz w:val="24"/>
          <w:szCs w:val="24"/>
        </w:rPr>
        <w:t>.</w:t>
      </w:r>
    </w:p>
    <w:p w14:paraId="71333FE0" w14:textId="77777777" w:rsidR="00C21B98" w:rsidRPr="004165A4" w:rsidRDefault="00C21B98" w:rsidP="000C6FBF">
      <w:pPr>
        <w:shd w:val="clear" w:color="auto" w:fill="FFFFFF" w:themeFill="background1"/>
        <w:spacing w:before="240"/>
        <w:jc w:val="both"/>
        <w:rPr>
          <w:b/>
          <w:bCs/>
          <w:lang w:eastAsia="en-US"/>
        </w:rPr>
      </w:pPr>
      <w:bookmarkStart w:id="24" w:name="_Hlk100331298"/>
      <w:r w:rsidRPr="004165A4">
        <w:rPr>
          <w:b/>
          <w:bCs/>
          <w:lang w:eastAsia="en-US"/>
        </w:rPr>
        <w:t>Сообщение о нежелательных реакциях</w:t>
      </w:r>
    </w:p>
    <w:p w14:paraId="5626619F" w14:textId="077250BF" w:rsidR="00C21B98" w:rsidRPr="004A11C4" w:rsidRDefault="00C21B98" w:rsidP="00F54E82">
      <w:pPr>
        <w:shd w:val="clear" w:color="auto" w:fill="FFFFFF" w:themeFill="background1"/>
        <w:jc w:val="both"/>
      </w:pPr>
      <w:bookmarkStart w:id="25" w:name="_Hlk116490359"/>
      <w:r w:rsidRPr="004165A4">
        <w:t>Если у Вас возникают какие-либо нежелательные реакции, проконсультируйтесь с врачом.</w:t>
      </w:r>
      <w:r w:rsidR="00EC25CD" w:rsidRPr="004165A4">
        <w:t xml:space="preserve"> Данная рекомендация распространяется на любые возможные</w:t>
      </w:r>
      <w:r w:rsidR="00EC25CD" w:rsidRPr="004A11C4">
        <w:t xml:space="preserve"> нежелательные реакции, в том числе на не перечисленные в листке-вкладыше. </w:t>
      </w:r>
      <w:r w:rsidR="00EC25CD" w:rsidRPr="004A11C4">
        <w:rPr>
          <w:iCs/>
        </w:rPr>
        <w:t>Сообщая о нежелательных реакциях, Вы помогаете получить больше сведений о безопасности препарата</w:t>
      </w:r>
      <w:bookmarkEnd w:id="25"/>
      <w:r w:rsidRPr="004A11C4">
        <w:t>.</w:t>
      </w:r>
    </w:p>
    <w:p w14:paraId="517E1516" w14:textId="62231D69" w:rsidR="00A906F1" w:rsidRPr="004A11C4" w:rsidRDefault="00A906F1" w:rsidP="00A906F1">
      <w:pPr>
        <w:pStyle w:val="a6"/>
        <w:jc w:val="both"/>
        <w:rPr>
          <w:rFonts w:ascii="Times New Roman" w:hAnsi="Times New Roman"/>
          <w:sz w:val="24"/>
          <w:szCs w:val="24"/>
        </w:rPr>
      </w:pPr>
      <w:bookmarkStart w:id="26" w:name="_Hlk140591176"/>
      <w:r w:rsidRPr="004A11C4">
        <w:rPr>
          <w:rFonts w:ascii="Times New Roman" w:hAnsi="Times New Roman"/>
          <w:sz w:val="24"/>
          <w:szCs w:val="24"/>
        </w:rPr>
        <w:lastRenderedPageBreak/>
        <w:t>Российская Федерация</w:t>
      </w:r>
    </w:p>
    <w:p w14:paraId="6CFBBF56" w14:textId="77777777" w:rsidR="00A906F1" w:rsidRPr="004A11C4" w:rsidRDefault="00A906F1" w:rsidP="00A906F1">
      <w:pPr>
        <w:pStyle w:val="a6"/>
        <w:jc w:val="both"/>
        <w:rPr>
          <w:rFonts w:ascii="Times New Roman" w:hAnsi="Times New Roman"/>
          <w:sz w:val="24"/>
          <w:szCs w:val="24"/>
        </w:rPr>
      </w:pPr>
      <w:r w:rsidRPr="004A11C4">
        <w:rPr>
          <w:rFonts w:ascii="Times New Roman" w:hAnsi="Times New Roman"/>
          <w:sz w:val="24"/>
          <w:szCs w:val="24"/>
        </w:rPr>
        <w:t>Федеральная служба по надзору в сфере здравоохранения</w:t>
      </w:r>
    </w:p>
    <w:p w14:paraId="10E837FD" w14:textId="0285FC50" w:rsidR="00A906F1" w:rsidRPr="004A11C4" w:rsidRDefault="00A906F1" w:rsidP="00A906F1">
      <w:pPr>
        <w:pStyle w:val="a6"/>
        <w:jc w:val="both"/>
        <w:rPr>
          <w:rFonts w:ascii="Times New Roman" w:hAnsi="Times New Roman"/>
          <w:sz w:val="24"/>
          <w:szCs w:val="24"/>
        </w:rPr>
      </w:pPr>
      <w:r w:rsidRPr="004A11C4">
        <w:rPr>
          <w:rFonts w:ascii="Times New Roman" w:hAnsi="Times New Roman"/>
          <w:sz w:val="24"/>
          <w:szCs w:val="24"/>
        </w:rPr>
        <w:t xml:space="preserve">Адрес: 109012, </w:t>
      </w:r>
      <w:r w:rsidR="00F651D0" w:rsidRPr="004A11C4">
        <w:rPr>
          <w:rFonts w:ascii="Times New Roman" w:hAnsi="Times New Roman"/>
          <w:sz w:val="24"/>
          <w:szCs w:val="24"/>
        </w:rPr>
        <w:t xml:space="preserve">г. </w:t>
      </w:r>
      <w:r w:rsidRPr="004A11C4">
        <w:rPr>
          <w:rFonts w:ascii="Times New Roman" w:hAnsi="Times New Roman"/>
          <w:sz w:val="24"/>
          <w:szCs w:val="24"/>
        </w:rPr>
        <w:t>Москва, Славянская площадь, д. 4, стр. 1</w:t>
      </w:r>
    </w:p>
    <w:p w14:paraId="37B88E32" w14:textId="77777777" w:rsidR="00A906F1" w:rsidRPr="004A11C4" w:rsidRDefault="00A906F1" w:rsidP="00A906F1">
      <w:pPr>
        <w:pStyle w:val="a6"/>
        <w:jc w:val="both"/>
        <w:rPr>
          <w:rFonts w:ascii="Times New Roman" w:hAnsi="Times New Roman"/>
          <w:sz w:val="24"/>
          <w:szCs w:val="24"/>
        </w:rPr>
      </w:pPr>
      <w:r w:rsidRPr="004A11C4">
        <w:rPr>
          <w:rFonts w:ascii="Times New Roman" w:hAnsi="Times New Roman"/>
          <w:sz w:val="24"/>
          <w:szCs w:val="24"/>
        </w:rPr>
        <w:t>Телефон: +7 800 550 99 03</w:t>
      </w:r>
    </w:p>
    <w:p w14:paraId="3E33F13A" w14:textId="4EDDF8D0" w:rsidR="00A906F1" w:rsidRPr="004A11C4" w:rsidRDefault="00A906F1" w:rsidP="00A906F1">
      <w:pPr>
        <w:pStyle w:val="a6"/>
        <w:jc w:val="both"/>
        <w:rPr>
          <w:rFonts w:ascii="Times New Roman" w:hAnsi="Times New Roman"/>
          <w:sz w:val="24"/>
          <w:szCs w:val="24"/>
        </w:rPr>
      </w:pPr>
      <w:r w:rsidRPr="004A11C4">
        <w:rPr>
          <w:rFonts w:ascii="Times New Roman" w:hAnsi="Times New Roman"/>
          <w:sz w:val="24"/>
          <w:szCs w:val="24"/>
        </w:rPr>
        <w:t xml:space="preserve">Электронная почта: </w:t>
      </w:r>
      <w:r w:rsidRPr="004A11C4">
        <w:rPr>
          <w:rFonts w:ascii="Times New Roman" w:hAnsi="Times New Roman"/>
          <w:sz w:val="24"/>
          <w:szCs w:val="24"/>
          <w:lang w:val="en-US"/>
        </w:rPr>
        <w:t>pharm</w:t>
      </w:r>
      <w:r w:rsidRPr="004A11C4">
        <w:rPr>
          <w:rFonts w:ascii="Times New Roman" w:hAnsi="Times New Roman"/>
          <w:sz w:val="24"/>
          <w:szCs w:val="24"/>
        </w:rPr>
        <w:t>@</w:t>
      </w:r>
      <w:proofErr w:type="spellStart"/>
      <w:r w:rsidRPr="004A11C4">
        <w:rPr>
          <w:rFonts w:ascii="Times New Roman" w:hAnsi="Times New Roman"/>
          <w:sz w:val="24"/>
          <w:szCs w:val="24"/>
          <w:lang w:val="en-US"/>
        </w:rPr>
        <w:t>roszdravnadzor</w:t>
      </w:r>
      <w:proofErr w:type="spellEnd"/>
      <w:r w:rsidRPr="004A11C4">
        <w:rPr>
          <w:rFonts w:ascii="Times New Roman" w:hAnsi="Times New Roman"/>
          <w:sz w:val="24"/>
          <w:szCs w:val="24"/>
        </w:rPr>
        <w:t>.</w:t>
      </w:r>
      <w:proofErr w:type="spellStart"/>
      <w:r w:rsidRPr="004A11C4">
        <w:rPr>
          <w:rFonts w:ascii="Times New Roman" w:hAnsi="Times New Roman"/>
          <w:sz w:val="24"/>
          <w:szCs w:val="24"/>
          <w:lang w:val="en-US"/>
        </w:rPr>
        <w:t>gov</w:t>
      </w:r>
      <w:proofErr w:type="spellEnd"/>
      <w:r w:rsidRPr="004A11C4">
        <w:rPr>
          <w:rFonts w:ascii="Times New Roman" w:hAnsi="Times New Roman"/>
          <w:sz w:val="24"/>
          <w:szCs w:val="24"/>
        </w:rPr>
        <w:t>.</w:t>
      </w:r>
      <w:proofErr w:type="spellStart"/>
      <w:r w:rsidRPr="004A11C4">
        <w:rPr>
          <w:rFonts w:ascii="Times New Roman" w:hAnsi="Times New Roman"/>
          <w:sz w:val="24"/>
          <w:szCs w:val="24"/>
          <w:lang w:val="en-US"/>
        </w:rPr>
        <w:t>ru</w:t>
      </w:r>
      <w:proofErr w:type="spellEnd"/>
    </w:p>
    <w:p w14:paraId="110DD1EA" w14:textId="6D717D94" w:rsidR="00F54E82" w:rsidRPr="004A11C4" w:rsidRDefault="00A906F1" w:rsidP="00A906F1">
      <w:pPr>
        <w:shd w:val="clear" w:color="auto" w:fill="FFFFFF" w:themeFill="background1"/>
        <w:spacing w:after="120"/>
        <w:jc w:val="both"/>
        <w:rPr>
          <w:rStyle w:val="a4"/>
          <w:u w:val="none"/>
        </w:rPr>
      </w:pPr>
      <w:r w:rsidRPr="004A11C4">
        <w:t xml:space="preserve">Сайт в информационно-телекоммуникационной сети «Интернет»: </w:t>
      </w:r>
      <w:r w:rsidR="00982D4E" w:rsidRPr="004A11C4">
        <w:rPr>
          <w:lang w:val="en-US"/>
        </w:rPr>
        <w:t>https</w:t>
      </w:r>
      <w:r w:rsidR="00982D4E" w:rsidRPr="004A11C4">
        <w:t>://</w:t>
      </w:r>
      <w:r w:rsidR="00982D4E" w:rsidRPr="004A11C4">
        <w:rPr>
          <w:lang w:val="en-US"/>
        </w:rPr>
        <w:t>www</w:t>
      </w:r>
      <w:r w:rsidR="00982D4E" w:rsidRPr="004A11C4">
        <w:t>.</w:t>
      </w:r>
      <w:proofErr w:type="spellStart"/>
      <w:r w:rsidR="00982D4E" w:rsidRPr="004A11C4">
        <w:rPr>
          <w:lang w:val="en-US"/>
        </w:rPr>
        <w:t>roszdravnadzor</w:t>
      </w:r>
      <w:proofErr w:type="spellEnd"/>
      <w:r w:rsidR="00982D4E" w:rsidRPr="004A11C4">
        <w:t>.</w:t>
      </w:r>
      <w:proofErr w:type="spellStart"/>
      <w:r w:rsidR="00982D4E" w:rsidRPr="004A11C4">
        <w:rPr>
          <w:lang w:val="en-US"/>
        </w:rPr>
        <w:t>gov</w:t>
      </w:r>
      <w:proofErr w:type="spellEnd"/>
      <w:r w:rsidR="00982D4E" w:rsidRPr="004A11C4">
        <w:t>.</w:t>
      </w:r>
      <w:proofErr w:type="spellStart"/>
      <w:r w:rsidR="00982D4E" w:rsidRPr="004A11C4">
        <w:rPr>
          <w:lang w:val="en-US"/>
        </w:rPr>
        <w:t>ru</w:t>
      </w:r>
      <w:proofErr w:type="spellEnd"/>
      <w:r w:rsidR="00982D4E" w:rsidRPr="004A11C4">
        <w:t>/</w:t>
      </w:r>
      <w:bookmarkEnd w:id="26"/>
    </w:p>
    <w:bookmarkEnd w:id="24"/>
    <w:p w14:paraId="443DF37D" w14:textId="4B2DC142" w:rsidR="00A247DE" w:rsidRPr="00936BD9" w:rsidRDefault="006E53A0">
      <w:pPr>
        <w:pStyle w:val="ae"/>
        <w:numPr>
          <w:ilvl w:val="0"/>
          <w:numId w:val="3"/>
        </w:numPr>
        <w:spacing w:before="240" w:after="240"/>
        <w:ind w:left="360"/>
        <w:rPr>
          <w:b/>
          <w:bCs/>
        </w:rPr>
      </w:pPr>
      <w:r w:rsidRPr="004A11C4">
        <w:rPr>
          <w:b/>
          <w:bCs/>
        </w:rPr>
        <w:t xml:space="preserve">Хранение </w:t>
      </w:r>
      <w:r w:rsidRPr="00936BD9">
        <w:rPr>
          <w:b/>
          <w:bCs/>
        </w:rPr>
        <w:t>препарата</w:t>
      </w:r>
      <w:r w:rsidR="00A247DE" w:rsidRPr="00936BD9">
        <w:rPr>
          <w:b/>
          <w:bCs/>
        </w:rPr>
        <w:t xml:space="preserve"> </w:t>
      </w:r>
      <w:proofErr w:type="spellStart"/>
      <w:r w:rsidR="002B1877" w:rsidRPr="00936BD9">
        <w:rPr>
          <w:b/>
          <w:bCs/>
        </w:rPr>
        <w:t>Метформин</w:t>
      </w:r>
      <w:proofErr w:type="spellEnd"/>
      <w:r w:rsidR="002B1877" w:rsidRPr="00936BD9">
        <w:rPr>
          <w:b/>
          <w:bCs/>
        </w:rPr>
        <w:noBreakHyphen/>
        <w:t>СЗ Лонг</w:t>
      </w:r>
    </w:p>
    <w:p w14:paraId="348AE34D" w14:textId="4F3ECC93" w:rsidR="00C21B98" w:rsidRPr="004A11C4" w:rsidRDefault="00C21B98" w:rsidP="00DE2DCF">
      <w:pPr>
        <w:shd w:val="clear" w:color="auto" w:fill="FFFFFF" w:themeFill="background1"/>
        <w:jc w:val="both"/>
        <w:rPr>
          <w:bCs/>
          <w:iCs/>
          <w:lang w:eastAsia="en-US"/>
        </w:rPr>
      </w:pPr>
      <w:bookmarkStart w:id="27" w:name="_Hlk100331343"/>
      <w:r w:rsidRPr="00936BD9">
        <w:rPr>
          <w:bCs/>
          <w:iCs/>
          <w:lang w:eastAsia="en-US"/>
        </w:rPr>
        <w:t>Храните препарат в н</w:t>
      </w:r>
      <w:r w:rsidRPr="004A11C4">
        <w:rPr>
          <w:bCs/>
          <w:iCs/>
          <w:lang w:eastAsia="en-US"/>
        </w:rPr>
        <w:t xml:space="preserve">едоступном для ребенка месте так, чтобы ребенок не мог увидеть его. </w:t>
      </w:r>
    </w:p>
    <w:p w14:paraId="01F47048" w14:textId="16224311" w:rsidR="006661A3" w:rsidRPr="004A11C4" w:rsidRDefault="00A247DE" w:rsidP="00D178A7">
      <w:pPr>
        <w:shd w:val="clear" w:color="auto" w:fill="FFFFFF" w:themeFill="background1"/>
        <w:jc w:val="both"/>
        <w:rPr>
          <w:bCs/>
          <w:iCs/>
          <w:lang w:eastAsia="en-US"/>
        </w:rPr>
      </w:pPr>
      <w:r w:rsidRPr="004A11C4">
        <w:rPr>
          <w:bCs/>
          <w:iCs/>
          <w:lang w:eastAsia="en-US"/>
        </w:rPr>
        <w:t>Не при</w:t>
      </w:r>
      <w:r w:rsidR="00EC25CD" w:rsidRPr="004A11C4">
        <w:rPr>
          <w:bCs/>
          <w:iCs/>
          <w:lang w:eastAsia="en-US"/>
        </w:rPr>
        <w:t>нимай</w:t>
      </w:r>
      <w:r w:rsidR="00C21B98" w:rsidRPr="004A11C4">
        <w:rPr>
          <w:bCs/>
          <w:iCs/>
          <w:lang w:eastAsia="en-US"/>
        </w:rPr>
        <w:t>те</w:t>
      </w:r>
      <w:r w:rsidRPr="004A11C4">
        <w:rPr>
          <w:bCs/>
          <w:iCs/>
          <w:lang w:eastAsia="en-US"/>
        </w:rPr>
        <w:t xml:space="preserve"> препарат после истечения срока годности, указанного </w:t>
      </w:r>
      <w:r w:rsidR="005D3A68" w:rsidRPr="004A11C4">
        <w:rPr>
          <w:bCs/>
          <w:iCs/>
          <w:lang w:eastAsia="en-US"/>
        </w:rPr>
        <w:t xml:space="preserve">на </w:t>
      </w:r>
      <w:r w:rsidR="00C21B98" w:rsidRPr="004A11C4">
        <w:t>контурной ячейковой упаковке</w:t>
      </w:r>
      <w:r w:rsidR="00BA11AA" w:rsidRPr="004A11C4">
        <w:t>, этикетке банки/флакона</w:t>
      </w:r>
      <w:r w:rsidR="00C21B98" w:rsidRPr="004A11C4">
        <w:t xml:space="preserve"> и пачке картонной </w:t>
      </w:r>
      <w:r w:rsidR="00613E31" w:rsidRPr="004A11C4">
        <w:rPr>
          <w:bCs/>
          <w:iCs/>
          <w:lang w:eastAsia="en-US"/>
        </w:rPr>
        <w:t>после «Годен до»</w:t>
      </w:r>
      <w:r w:rsidRPr="004A11C4">
        <w:rPr>
          <w:bCs/>
          <w:iCs/>
          <w:lang w:eastAsia="en-US"/>
        </w:rPr>
        <w:t>.</w:t>
      </w:r>
      <w:r w:rsidR="00A15F36" w:rsidRPr="004A11C4">
        <w:rPr>
          <w:bCs/>
          <w:iCs/>
          <w:lang w:eastAsia="en-US"/>
        </w:rPr>
        <w:t xml:space="preserve"> </w:t>
      </w:r>
    </w:p>
    <w:p w14:paraId="52D0675E" w14:textId="1C3D97C7" w:rsidR="00081106" w:rsidRPr="004A11C4" w:rsidRDefault="00081106" w:rsidP="00D178A7">
      <w:pPr>
        <w:shd w:val="clear" w:color="auto" w:fill="FFFFFF" w:themeFill="background1"/>
        <w:jc w:val="both"/>
        <w:rPr>
          <w:bCs/>
          <w:iCs/>
          <w:lang w:eastAsia="en-US"/>
        </w:rPr>
      </w:pPr>
      <w:r w:rsidRPr="004A11C4">
        <w:rPr>
          <w:bCs/>
          <w:iCs/>
          <w:lang w:eastAsia="en-US"/>
        </w:rPr>
        <w:t xml:space="preserve">Датой истечения срока годности является последний день </w:t>
      </w:r>
      <w:r w:rsidR="00C21B98" w:rsidRPr="004A11C4">
        <w:rPr>
          <w:bCs/>
          <w:iCs/>
          <w:lang w:eastAsia="en-US"/>
        </w:rPr>
        <w:t xml:space="preserve">данного </w:t>
      </w:r>
      <w:r w:rsidRPr="004A11C4">
        <w:rPr>
          <w:bCs/>
          <w:iCs/>
          <w:lang w:eastAsia="en-US"/>
        </w:rPr>
        <w:t>месяца</w:t>
      </w:r>
      <w:bookmarkEnd w:id="27"/>
      <w:r w:rsidRPr="004A11C4">
        <w:rPr>
          <w:bCs/>
          <w:iCs/>
          <w:lang w:eastAsia="en-US"/>
        </w:rPr>
        <w:t xml:space="preserve">. </w:t>
      </w:r>
    </w:p>
    <w:p w14:paraId="531F076C" w14:textId="0E53F768" w:rsidR="00A15F36" w:rsidRPr="004A11C4" w:rsidRDefault="00A15F36" w:rsidP="00D178A7">
      <w:pPr>
        <w:shd w:val="clear" w:color="auto" w:fill="FFFFFF" w:themeFill="background1"/>
        <w:jc w:val="both"/>
        <w:rPr>
          <w:bCs/>
          <w:iCs/>
          <w:color w:val="FF0000"/>
          <w:lang w:eastAsia="en-US"/>
        </w:rPr>
      </w:pPr>
      <w:r w:rsidRPr="004A11C4">
        <w:rPr>
          <w:bCs/>
          <w:iCs/>
          <w:lang w:eastAsia="en-US"/>
        </w:rPr>
        <w:t xml:space="preserve">Храните препарат </w:t>
      </w:r>
      <w:r w:rsidR="008A10D8" w:rsidRPr="004A11C4">
        <w:rPr>
          <w:bCs/>
          <w:iCs/>
          <w:lang w:eastAsia="en-US"/>
        </w:rPr>
        <w:t xml:space="preserve">в </w:t>
      </w:r>
      <w:r w:rsidR="008A10D8" w:rsidRPr="004A11C4">
        <w:t>защищенном от света месте при температуре не выше 25 °С</w:t>
      </w:r>
      <w:r w:rsidRPr="004A11C4">
        <w:t>.</w:t>
      </w:r>
      <w:r w:rsidRPr="004A11C4">
        <w:rPr>
          <w:bCs/>
          <w:iCs/>
          <w:lang w:eastAsia="en-US"/>
        </w:rPr>
        <w:t xml:space="preserve"> </w:t>
      </w:r>
    </w:p>
    <w:p w14:paraId="3199A59F" w14:textId="30DD02A3" w:rsidR="00DE22B9" w:rsidRPr="004A11C4" w:rsidRDefault="007D674E" w:rsidP="00A15F36">
      <w:pPr>
        <w:jc w:val="both"/>
        <w:rPr>
          <w:bCs/>
          <w:iCs/>
          <w:lang w:eastAsia="en-US"/>
        </w:rPr>
      </w:pPr>
      <w:r w:rsidRPr="004A11C4">
        <w:rPr>
          <w:bCs/>
          <w:iCs/>
          <w:lang w:eastAsia="en-US"/>
        </w:rPr>
        <w:t>Не вы</w:t>
      </w:r>
      <w:r w:rsidR="000A5097" w:rsidRPr="004A11C4">
        <w:rPr>
          <w:bCs/>
          <w:iCs/>
          <w:lang w:eastAsia="en-US"/>
        </w:rPr>
        <w:t>брасывайте</w:t>
      </w:r>
      <w:r w:rsidRPr="004A11C4">
        <w:rPr>
          <w:bCs/>
          <w:iCs/>
          <w:lang w:eastAsia="en-US"/>
        </w:rPr>
        <w:t xml:space="preserve"> препарат в канализацию. Уточните у работника аптеки, </w:t>
      </w:r>
      <w:bookmarkStart w:id="28" w:name="_Hlk100331434"/>
      <w:r w:rsidRPr="004A11C4">
        <w:rPr>
          <w:bCs/>
          <w:iCs/>
          <w:lang w:eastAsia="en-US"/>
        </w:rPr>
        <w:t>как следует утилизировать препарат</w:t>
      </w:r>
      <w:bookmarkEnd w:id="28"/>
      <w:r w:rsidRPr="004A11C4">
        <w:rPr>
          <w:bCs/>
          <w:iCs/>
          <w:lang w:eastAsia="en-US"/>
        </w:rPr>
        <w:t>,</w:t>
      </w:r>
      <w:r w:rsidR="00B632A9" w:rsidRPr="004A11C4">
        <w:rPr>
          <w:bCs/>
          <w:iCs/>
          <w:lang w:eastAsia="en-US"/>
        </w:rPr>
        <w:t xml:space="preserve"> который больше не потребуется. Эти меры позволят защитить окружающую среду.</w:t>
      </w:r>
    </w:p>
    <w:p w14:paraId="636A7932" w14:textId="5853F6D3" w:rsidR="00700AEE" w:rsidRPr="004A11C4" w:rsidRDefault="00E639C2">
      <w:pPr>
        <w:pStyle w:val="ae"/>
        <w:numPr>
          <w:ilvl w:val="0"/>
          <w:numId w:val="3"/>
        </w:numPr>
        <w:spacing w:before="240" w:after="240"/>
        <w:ind w:left="360"/>
        <w:rPr>
          <w:b/>
          <w:bCs/>
          <w:iCs/>
          <w:lang w:eastAsia="en-US"/>
        </w:rPr>
      </w:pPr>
      <w:r w:rsidRPr="004A11C4">
        <w:rPr>
          <w:b/>
          <w:bCs/>
          <w:iCs/>
          <w:lang w:eastAsia="en-US"/>
        </w:rPr>
        <w:t>Содержимое упаковки и прочие сведения</w:t>
      </w:r>
    </w:p>
    <w:p w14:paraId="56B85031" w14:textId="43034462" w:rsidR="009B0D4D" w:rsidRPr="004A11C4" w:rsidRDefault="009B0D4D" w:rsidP="002138A9">
      <w:pPr>
        <w:jc w:val="both"/>
        <w:rPr>
          <w:b/>
          <w:iCs/>
          <w:lang w:eastAsia="en-US"/>
        </w:rPr>
      </w:pPr>
      <w:r w:rsidRPr="00936BD9">
        <w:rPr>
          <w:b/>
          <w:iCs/>
          <w:lang w:eastAsia="en-US"/>
        </w:rPr>
        <w:t xml:space="preserve">Препарат </w:t>
      </w:r>
      <w:proofErr w:type="spellStart"/>
      <w:r w:rsidR="002B1877" w:rsidRPr="00936BD9">
        <w:rPr>
          <w:b/>
          <w:bCs/>
        </w:rPr>
        <w:t>Метформин</w:t>
      </w:r>
      <w:proofErr w:type="spellEnd"/>
      <w:r w:rsidR="002B1877" w:rsidRPr="00936BD9">
        <w:rPr>
          <w:b/>
          <w:bCs/>
        </w:rPr>
        <w:noBreakHyphen/>
        <w:t>СЗ Лонг</w:t>
      </w:r>
      <w:r w:rsidR="002B1877" w:rsidRPr="00936BD9">
        <w:rPr>
          <w:b/>
          <w:bCs/>
          <w:iCs/>
          <w:lang w:eastAsia="en-US"/>
        </w:rPr>
        <w:t xml:space="preserve"> </w:t>
      </w:r>
      <w:r w:rsidRPr="00936BD9">
        <w:rPr>
          <w:b/>
          <w:iCs/>
          <w:lang w:eastAsia="en-US"/>
        </w:rPr>
        <w:t>содержит</w:t>
      </w:r>
    </w:p>
    <w:p w14:paraId="490B96A9" w14:textId="53601D37" w:rsidR="009B0D4D" w:rsidRPr="004A11C4" w:rsidRDefault="00F8637B" w:rsidP="00A63DB8">
      <w:pPr>
        <w:jc w:val="both"/>
        <w:rPr>
          <w:bCs/>
          <w:iCs/>
          <w:lang w:eastAsia="en-US"/>
        </w:rPr>
      </w:pPr>
      <w:r w:rsidRPr="004A11C4">
        <w:rPr>
          <w:bCs/>
          <w:iCs/>
          <w:lang w:eastAsia="en-US"/>
        </w:rPr>
        <w:t>Д</w:t>
      </w:r>
      <w:r w:rsidR="00700AEE" w:rsidRPr="004A11C4">
        <w:rPr>
          <w:bCs/>
          <w:iCs/>
          <w:lang w:eastAsia="en-US"/>
        </w:rPr>
        <w:t>ействующим веществ</w:t>
      </w:r>
      <w:r w:rsidR="00936BD9">
        <w:rPr>
          <w:bCs/>
          <w:iCs/>
          <w:lang w:eastAsia="en-US"/>
        </w:rPr>
        <w:t>о</w:t>
      </w:r>
      <w:r w:rsidR="008A10D8" w:rsidRPr="004A11C4">
        <w:rPr>
          <w:bCs/>
          <w:iCs/>
          <w:lang w:eastAsia="en-US"/>
        </w:rPr>
        <w:t>м</w:t>
      </w:r>
      <w:r w:rsidR="00700AEE" w:rsidRPr="004A11C4">
        <w:rPr>
          <w:bCs/>
          <w:iCs/>
          <w:lang w:eastAsia="en-US"/>
        </w:rPr>
        <w:t xml:space="preserve"> явля</w:t>
      </w:r>
      <w:r w:rsidR="00936BD9">
        <w:rPr>
          <w:bCs/>
          <w:iCs/>
          <w:lang w:eastAsia="en-US"/>
        </w:rPr>
        <w:t>е</w:t>
      </w:r>
      <w:r w:rsidR="00700AEE" w:rsidRPr="004A11C4">
        <w:rPr>
          <w:bCs/>
          <w:iCs/>
          <w:lang w:eastAsia="en-US"/>
        </w:rPr>
        <w:t xml:space="preserve">тся </w:t>
      </w:r>
      <w:proofErr w:type="spellStart"/>
      <w:r w:rsidR="00936BD9">
        <w:rPr>
          <w:bCs/>
          <w:iCs/>
          <w:lang w:eastAsia="en-US"/>
        </w:rPr>
        <w:t>метформин</w:t>
      </w:r>
      <w:proofErr w:type="spellEnd"/>
      <w:r w:rsidR="0030593B" w:rsidRPr="004A11C4">
        <w:rPr>
          <w:bCs/>
          <w:iCs/>
          <w:lang w:eastAsia="en-US"/>
        </w:rPr>
        <w:t>.</w:t>
      </w:r>
    </w:p>
    <w:p w14:paraId="0EA3CF27" w14:textId="77777777" w:rsidR="00936BD9" w:rsidRPr="00481C36" w:rsidRDefault="00936BD9" w:rsidP="00936BD9">
      <w:pPr>
        <w:pStyle w:val="af4"/>
        <w:spacing w:line="240" w:lineRule="auto"/>
        <w:ind w:left="0" w:right="0"/>
        <w:rPr>
          <w:bCs/>
          <w:color w:val="000000"/>
          <w:sz w:val="24"/>
          <w:szCs w:val="24"/>
          <w:u w:val="single"/>
        </w:rPr>
      </w:pPr>
      <w:proofErr w:type="spellStart"/>
      <w:r w:rsidRPr="00481C36">
        <w:rPr>
          <w:sz w:val="24"/>
          <w:szCs w:val="24"/>
          <w:u w:val="single"/>
        </w:rPr>
        <w:t>Метформин</w:t>
      </w:r>
      <w:proofErr w:type="spellEnd"/>
      <w:r w:rsidRPr="00481C36">
        <w:rPr>
          <w:sz w:val="24"/>
          <w:szCs w:val="24"/>
          <w:u w:val="single"/>
        </w:rPr>
        <w:noBreakHyphen/>
        <w:t xml:space="preserve">СЗ Лонг, 500 мг, </w:t>
      </w:r>
      <w:r w:rsidRPr="00481C36">
        <w:rPr>
          <w:bCs/>
          <w:color w:val="000000"/>
          <w:sz w:val="24"/>
          <w:szCs w:val="24"/>
          <w:u w:val="single"/>
        </w:rPr>
        <w:t>таблетки с пролонгированным высвобождением</w:t>
      </w:r>
    </w:p>
    <w:p w14:paraId="3D4EB4C1" w14:textId="13DD9E15" w:rsidR="00936BD9" w:rsidRPr="00481C36" w:rsidRDefault="00936BD9" w:rsidP="00936BD9">
      <w:pPr>
        <w:pStyle w:val="af4"/>
        <w:spacing w:line="240" w:lineRule="auto"/>
        <w:ind w:left="0" w:right="0"/>
        <w:rPr>
          <w:bCs/>
          <w:color w:val="000000"/>
          <w:sz w:val="24"/>
          <w:szCs w:val="24"/>
          <w:u w:val="single"/>
        </w:rPr>
      </w:pPr>
      <w:r w:rsidRPr="00481C36">
        <w:rPr>
          <w:sz w:val="24"/>
          <w:szCs w:val="24"/>
        </w:rPr>
        <w:t xml:space="preserve">Каждая </w:t>
      </w:r>
      <w:r w:rsidRPr="00481C36">
        <w:rPr>
          <w:bCs/>
          <w:color w:val="000000"/>
          <w:sz w:val="24"/>
          <w:szCs w:val="24"/>
        </w:rPr>
        <w:t>таблетка</w:t>
      </w:r>
      <w:r w:rsidRPr="00481C36">
        <w:rPr>
          <w:sz w:val="24"/>
          <w:szCs w:val="24"/>
        </w:rPr>
        <w:t xml:space="preserve"> содержит 500 мг </w:t>
      </w:r>
      <w:proofErr w:type="spellStart"/>
      <w:r w:rsidRPr="00481C36">
        <w:rPr>
          <w:sz w:val="24"/>
          <w:szCs w:val="24"/>
        </w:rPr>
        <w:t>метформина</w:t>
      </w:r>
      <w:proofErr w:type="spellEnd"/>
      <w:r w:rsidRPr="00481C36">
        <w:rPr>
          <w:sz w:val="24"/>
          <w:szCs w:val="24"/>
        </w:rPr>
        <w:t xml:space="preserve"> </w:t>
      </w:r>
      <w:r>
        <w:rPr>
          <w:sz w:val="24"/>
          <w:szCs w:val="24"/>
        </w:rPr>
        <w:t>(</w:t>
      </w:r>
      <w:r w:rsidRPr="00481C36">
        <w:rPr>
          <w:sz w:val="24"/>
          <w:szCs w:val="24"/>
        </w:rPr>
        <w:t>в виде гидрохлорида).</w:t>
      </w:r>
    </w:p>
    <w:p w14:paraId="0F7922B0" w14:textId="77777777" w:rsidR="00936BD9" w:rsidRPr="00481C36" w:rsidRDefault="00936BD9" w:rsidP="00936BD9">
      <w:pPr>
        <w:pStyle w:val="af4"/>
        <w:spacing w:line="240" w:lineRule="auto"/>
        <w:ind w:left="0" w:right="0"/>
        <w:rPr>
          <w:bCs/>
          <w:color w:val="000000"/>
          <w:sz w:val="24"/>
          <w:szCs w:val="24"/>
          <w:u w:val="single"/>
        </w:rPr>
      </w:pPr>
      <w:proofErr w:type="spellStart"/>
      <w:r w:rsidRPr="00481C36">
        <w:rPr>
          <w:sz w:val="24"/>
          <w:szCs w:val="24"/>
          <w:u w:val="single"/>
        </w:rPr>
        <w:t>Метформин</w:t>
      </w:r>
      <w:proofErr w:type="spellEnd"/>
      <w:r w:rsidRPr="00481C36">
        <w:rPr>
          <w:sz w:val="24"/>
          <w:szCs w:val="24"/>
          <w:u w:val="single"/>
        </w:rPr>
        <w:noBreakHyphen/>
        <w:t xml:space="preserve">СЗ Лонг, 750 мг, </w:t>
      </w:r>
      <w:r w:rsidRPr="00481C36">
        <w:rPr>
          <w:bCs/>
          <w:color w:val="000000"/>
          <w:sz w:val="24"/>
          <w:szCs w:val="24"/>
          <w:u w:val="single"/>
        </w:rPr>
        <w:t>таблетки с пролонгированным высвобождением</w:t>
      </w:r>
    </w:p>
    <w:p w14:paraId="353473DC" w14:textId="77777777" w:rsidR="00936BD9" w:rsidRPr="00481C36" w:rsidRDefault="00936BD9" w:rsidP="00936BD9">
      <w:pPr>
        <w:pStyle w:val="af4"/>
        <w:spacing w:line="240" w:lineRule="auto"/>
        <w:ind w:left="0" w:right="0"/>
        <w:rPr>
          <w:bCs/>
          <w:color w:val="000000"/>
          <w:sz w:val="24"/>
          <w:szCs w:val="24"/>
          <w:u w:val="single"/>
        </w:rPr>
      </w:pPr>
      <w:r w:rsidRPr="00481C36">
        <w:rPr>
          <w:sz w:val="24"/>
          <w:szCs w:val="24"/>
        </w:rPr>
        <w:t xml:space="preserve">Каждая </w:t>
      </w:r>
      <w:r w:rsidRPr="00481C36">
        <w:rPr>
          <w:bCs/>
          <w:color w:val="000000"/>
          <w:sz w:val="24"/>
          <w:szCs w:val="24"/>
        </w:rPr>
        <w:t>таблетка</w:t>
      </w:r>
      <w:r w:rsidRPr="00481C36">
        <w:rPr>
          <w:sz w:val="24"/>
          <w:szCs w:val="24"/>
        </w:rPr>
        <w:t xml:space="preserve"> содержит 750 мг </w:t>
      </w:r>
      <w:proofErr w:type="spellStart"/>
      <w:r w:rsidRPr="00481C36">
        <w:rPr>
          <w:sz w:val="24"/>
          <w:szCs w:val="24"/>
        </w:rPr>
        <w:t>метформина</w:t>
      </w:r>
      <w:proofErr w:type="spellEnd"/>
      <w:r w:rsidRPr="00481C36">
        <w:rPr>
          <w:sz w:val="24"/>
          <w:szCs w:val="24"/>
        </w:rPr>
        <w:t xml:space="preserve"> (в виде гидрохлорида).</w:t>
      </w:r>
    </w:p>
    <w:p w14:paraId="384D820F" w14:textId="380652D0" w:rsidR="00936BD9" w:rsidRPr="00481C36" w:rsidRDefault="00936BD9" w:rsidP="00936BD9">
      <w:pPr>
        <w:pStyle w:val="af4"/>
        <w:spacing w:line="240" w:lineRule="auto"/>
        <w:ind w:left="0" w:right="0"/>
        <w:rPr>
          <w:bCs/>
          <w:color w:val="000000"/>
          <w:sz w:val="24"/>
          <w:szCs w:val="24"/>
          <w:u w:val="single"/>
        </w:rPr>
      </w:pPr>
      <w:proofErr w:type="spellStart"/>
      <w:r w:rsidRPr="00481C36">
        <w:rPr>
          <w:sz w:val="24"/>
          <w:szCs w:val="24"/>
          <w:u w:val="single"/>
        </w:rPr>
        <w:t>Метформин</w:t>
      </w:r>
      <w:proofErr w:type="spellEnd"/>
      <w:r w:rsidRPr="00481C36">
        <w:rPr>
          <w:sz w:val="24"/>
          <w:szCs w:val="24"/>
          <w:u w:val="single"/>
        </w:rPr>
        <w:noBreakHyphen/>
        <w:t xml:space="preserve">СЗ Лонг, 1000 мг, </w:t>
      </w:r>
      <w:r w:rsidRPr="00481C36">
        <w:rPr>
          <w:bCs/>
          <w:color w:val="000000"/>
          <w:sz w:val="24"/>
          <w:szCs w:val="24"/>
          <w:u w:val="single"/>
        </w:rPr>
        <w:t>таблетки с пролонгированным высвобождением</w:t>
      </w:r>
    </w:p>
    <w:p w14:paraId="3B5ACAC8" w14:textId="77777777" w:rsidR="00936BD9" w:rsidRDefault="00936BD9" w:rsidP="00936BD9">
      <w:pPr>
        <w:pStyle w:val="af4"/>
        <w:spacing w:line="240" w:lineRule="auto"/>
        <w:ind w:left="0" w:right="0"/>
        <w:rPr>
          <w:sz w:val="24"/>
          <w:szCs w:val="24"/>
        </w:rPr>
      </w:pPr>
      <w:r w:rsidRPr="00481C36">
        <w:rPr>
          <w:sz w:val="24"/>
          <w:szCs w:val="24"/>
        </w:rPr>
        <w:t xml:space="preserve">Каждая </w:t>
      </w:r>
      <w:r w:rsidRPr="00481C36">
        <w:rPr>
          <w:bCs/>
          <w:color w:val="000000"/>
          <w:sz w:val="24"/>
          <w:szCs w:val="24"/>
        </w:rPr>
        <w:t>таблетка</w:t>
      </w:r>
      <w:r w:rsidRPr="00481C36">
        <w:rPr>
          <w:sz w:val="24"/>
          <w:szCs w:val="24"/>
        </w:rPr>
        <w:t xml:space="preserve"> содержит 1000 мг </w:t>
      </w:r>
      <w:proofErr w:type="spellStart"/>
      <w:r w:rsidRPr="00481C36">
        <w:rPr>
          <w:sz w:val="24"/>
          <w:szCs w:val="24"/>
        </w:rPr>
        <w:t>метформина</w:t>
      </w:r>
      <w:proofErr w:type="spellEnd"/>
      <w:r w:rsidRPr="00481C36">
        <w:rPr>
          <w:sz w:val="24"/>
          <w:szCs w:val="24"/>
        </w:rPr>
        <w:t xml:space="preserve"> (в виде гидрохлорида)</w:t>
      </w:r>
    </w:p>
    <w:p w14:paraId="25699903" w14:textId="50CCAD14" w:rsidR="00936BD9" w:rsidRDefault="00660943" w:rsidP="00A63DB8">
      <w:pPr>
        <w:shd w:val="clear" w:color="auto" w:fill="FFFFFF"/>
        <w:tabs>
          <w:tab w:val="left" w:pos="1862"/>
        </w:tabs>
        <w:jc w:val="both"/>
      </w:pPr>
      <w:r w:rsidRPr="004A11C4">
        <w:rPr>
          <w:bCs/>
          <w:iCs/>
          <w:lang w:eastAsia="en-US"/>
        </w:rPr>
        <w:t>Прочими ингредиентами (в</w:t>
      </w:r>
      <w:r w:rsidR="00E867CE" w:rsidRPr="004A11C4">
        <w:rPr>
          <w:bCs/>
          <w:iCs/>
          <w:lang w:eastAsia="en-US"/>
        </w:rPr>
        <w:t>спомогательными веществами</w:t>
      </w:r>
      <w:r w:rsidRPr="004A11C4">
        <w:rPr>
          <w:bCs/>
          <w:iCs/>
          <w:lang w:eastAsia="en-US"/>
        </w:rPr>
        <w:t>)</w:t>
      </w:r>
      <w:r w:rsidR="00E867CE" w:rsidRPr="004A11C4">
        <w:rPr>
          <w:bCs/>
          <w:iCs/>
          <w:lang w:eastAsia="en-US"/>
        </w:rPr>
        <w:t xml:space="preserve"> являются:</w:t>
      </w:r>
      <w:r w:rsidR="00E867CE" w:rsidRPr="004A11C4">
        <w:t xml:space="preserve"> </w:t>
      </w:r>
      <w:proofErr w:type="spellStart"/>
      <w:r w:rsidR="00936BD9" w:rsidRPr="002C77CE">
        <w:rPr>
          <w:bCs/>
        </w:rPr>
        <w:t>гидроксипропилметилцеллюлоза</w:t>
      </w:r>
      <w:proofErr w:type="spellEnd"/>
      <w:r w:rsidR="00936BD9" w:rsidRPr="002C77CE">
        <w:t xml:space="preserve"> </w:t>
      </w:r>
      <w:r w:rsidR="00936BD9" w:rsidRPr="002C77CE">
        <w:rPr>
          <w:bCs/>
        </w:rPr>
        <w:t>(</w:t>
      </w:r>
      <w:proofErr w:type="spellStart"/>
      <w:r w:rsidR="00936BD9" w:rsidRPr="002C77CE">
        <w:rPr>
          <w:bCs/>
        </w:rPr>
        <w:t>гипромеллоза</w:t>
      </w:r>
      <w:proofErr w:type="spellEnd"/>
      <w:r w:rsidR="00936BD9">
        <w:t xml:space="preserve">), </w:t>
      </w:r>
      <w:proofErr w:type="spellStart"/>
      <w:r w:rsidR="00936BD9">
        <w:t>коповидон</w:t>
      </w:r>
      <w:proofErr w:type="spellEnd"/>
      <w:r w:rsidR="00936BD9">
        <w:t xml:space="preserve">, магния </w:t>
      </w:r>
      <w:proofErr w:type="spellStart"/>
      <w:r w:rsidR="00936BD9">
        <w:t>стеарат</w:t>
      </w:r>
      <w:proofErr w:type="spellEnd"/>
      <w:r w:rsidR="00936BD9">
        <w:t>.</w:t>
      </w:r>
    </w:p>
    <w:p w14:paraId="39E61502" w14:textId="54C7EA78" w:rsidR="00C64F95" w:rsidRPr="004A11C4" w:rsidRDefault="002D5807" w:rsidP="00E867CE">
      <w:pPr>
        <w:shd w:val="clear" w:color="auto" w:fill="FFFFFF" w:themeFill="background1"/>
        <w:spacing w:before="240"/>
        <w:rPr>
          <w:b/>
          <w:bCs/>
          <w:iCs/>
          <w:lang w:eastAsia="en-US"/>
        </w:rPr>
      </w:pPr>
      <w:r w:rsidRPr="00936BD9">
        <w:rPr>
          <w:b/>
          <w:bCs/>
          <w:iCs/>
          <w:lang w:eastAsia="en-US"/>
        </w:rPr>
        <w:t xml:space="preserve">Внешний вид препарата </w:t>
      </w:r>
      <w:proofErr w:type="spellStart"/>
      <w:r w:rsidR="002B1877" w:rsidRPr="00936BD9">
        <w:rPr>
          <w:b/>
          <w:bCs/>
        </w:rPr>
        <w:t>Метформин</w:t>
      </w:r>
      <w:proofErr w:type="spellEnd"/>
      <w:r w:rsidR="002B1877" w:rsidRPr="00936BD9">
        <w:rPr>
          <w:b/>
          <w:bCs/>
        </w:rPr>
        <w:noBreakHyphen/>
        <w:t>СЗ Лонг</w:t>
      </w:r>
      <w:r w:rsidR="002B1877" w:rsidRPr="00936BD9">
        <w:rPr>
          <w:b/>
          <w:bCs/>
          <w:iCs/>
          <w:lang w:eastAsia="en-US"/>
        </w:rPr>
        <w:t xml:space="preserve"> </w:t>
      </w:r>
      <w:r w:rsidRPr="00936BD9">
        <w:rPr>
          <w:b/>
          <w:bCs/>
          <w:iCs/>
          <w:lang w:eastAsia="en-US"/>
        </w:rPr>
        <w:t>и содержимое</w:t>
      </w:r>
      <w:r w:rsidRPr="004A11C4">
        <w:rPr>
          <w:b/>
          <w:bCs/>
          <w:iCs/>
          <w:lang w:eastAsia="en-US"/>
        </w:rPr>
        <w:t xml:space="preserve"> упаковки</w:t>
      </w:r>
    </w:p>
    <w:p w14:paraId="1BCF770C" w14:textId="77777777" w:rsidR="00936BD9" w:rsidRDefault="00936BD9" w:rsidP="0086097A">
      <w:pPr>
        <w:pStyle w:val="af4"/>
        <w:spacing w:line="240" w:lineRule="auto"/>
        <w:ind w:left="0" w:right="0"/>
        <w:rPr>
          <w:bCs/>
          <w:color w:val="000000"/>
          <w:sz w:val="24"/>
          <w:szCs w:val="24"/>
        </w:rPr>
      </w:pPr>
      <w:bookmarkStart w:id="29" w:name="_Hlk70071962"/>
      <w:r w:rsidRPr="00481C36">
        <w:rPr>
          <w:bCs/>
          <w:color w:val="000000"/>
          <w:sz w:val="24"/>
          <w:szCs w:val="24"/>
        </w:rPr>
        <w:t>Таблетки с пролонгированным высвобождением</w:t>
      </w:r>
      <w:r>
        <w:rPr>
          <w:bCs/>
          <w:color w:val="000000"/>
          <w:sz w:val="24"/>
          <w:szCs w:val="24"/>
        </w:rPr>
        <w:t>.</w:t>
      </w:r>
    </w:p>
    <w:p w14:paraId="2BAD4002" w14:textId="20D9E559" w:rsidR="0086097A" w:rsidRDefault="00E646B3" w:rsidP="0086097A">
      <w:pPr>
        <w:pStyle w:val="af4"/>
        <w:spacing w:line="240" w:lineRule="auto"/>
        <w:ind w:left="0" w:right="0"/>
        <w:rPr>
          <w:sz w:val="24"/>
          <w:szCs w:val="24"/>
        </w:rPr>
      </w:pPr>
      <w:r>
        <w:rPr>
          <w:sz w:val="24"/>
          <w:szCs w:val="24"/>
        </w:rPr>
        <w:t>Т</w:t>
      </w:r>
      <w:r w:rsidR="0086097A" w:rsidRPr="004A11C4">
        <w:rPr>
          <w:sz w:val="24"/>
          <w:szCs w:val="24"/>
        </w:rPr>
        <w:t xml:space="preserve">аблетки </w:t>
      </w:r>
      <w:r w:rsidR="00936BD9" w:rsidRPr="00481C36">
        <w:rPr>
          <w:sz w:val="24"/>
          <w:szCs w:val="24"/>
        </w:rPr>
        <w:t>белого или почти белого цвета, продолговатые, двояковыпуклые</w:t>
      </w:r>
      <w:r w:rsidR="0086097A" w:rsidRPr="004A11C4">
        <w:rPr>
          <w:sz w:val="24"/>
          <w:szCs w:val="24"/>
        </w:rPr>
        <w:t>.</w:t>
      </w:r>
    </w:p>
    <w:p w14:paraId="49FF71CF" w14:textId="156BF133" w:rsidR="00DB64BA" w:rsidRPr="004A11C4" w:rsidRDefault="00936BD9" w:rsidP="00936BD9">
      <w:pPr>
        <w:jc w:val="both"/>
      </w:pPr>
      <w:bookmarkStart w:id="30" w:name="_Hlk103940224"/>
      <w:r w:rsidRPr="002C77CE">
        <w:t xml:space="preserve">По 10 таблеток в </w:t>
      </w:r>
      <w:r w:rsidRPr="002C77CE">
        <w:rPr>
          <w:bCs/>
        </w:rPr>
        <w:t>контурные ячейковые</w:t>
      </w:r>
      <w:r w:rsidRPr="002C77CE">
        <w:t xml:space="preserve"> </w:t>
      </w:r>
      <w:r w:rsidRPr="002C77CE">
        <w:rPr>
          <w:bCs/>
        </w:rPr>
        <w:t>упаковки</w:t>
      </w:r>
      <w:r w:rsidRPr="002C77CE">
        <w:t xml:space="preserve"> из пленки поливинилхлоридной и фольги алюминиевой.</w:t>
      </w:r>
      <w:r>
        <w:t xml:space="preserve"> </w:t>
      </w:r>
      <w:bookmarkStart w:id="31" w:name="_Hlk162273297"/>
      <w:r w:rsidRPr="002C77CE">
        <w:t xml:space="preserve">По </w:t>
      </w:r>
      <w:r w:rsidRPr="002C77CE">
        <w:rPr>
          <w:bCs/>
        </w:rPr>
        <w:t>20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w:t>
      </w:r>
      <w:r w:rsidRPr="002C77CE">
        <w:t>.</w:t>
      </w:r>
      <w:r>
        <w:t xml:space="preserve"> </w:t>
      </w:r>
      <w:bookmarkEnd w:id="30"/>
      <w:bookmarkEnd w:id="31"/>
      <w:r w:rsidRPr="002C77CE">
        <w:t xml:space="preserve">Каждую </w:t>
      </w:r>
      <w:bookmarkStart w:id="32" w:name="_Hlk168499036"/>
      <w:r w:rsidRPr="002C77CE">
        <w:rPr>
          <w:bCs/>
        </w:rPr>
        <w:t xml:space="preserve">банку, флакон, </w:t>
      </w:r>
      <w:bookmarkStart w:id="33" w:name="_Hlk535574319"/>
      <w:r>
        <w:rPr>
          <w:bCs/>
        </w:rPr>
        <w:br/>
      </w:r>
      <w:r w:rsidRPr="002C77CE">
        <w:rPr>
          <w:bCs/>
        </w:rPr>
        <w:t>3, 6</w:t>
      </w:r>
      <w:r w:rsidRPr="002C77CE">
        <w:t xml:space="preserve"> контурных ячейковых упаковок </w:t>
      </w:r>
      <w:bookmarkEnd w:id="33"/>
      <w:r w:rsidRPr="002C77CE">
        <w:rPr>
          <w:bCs/>
        </w:rPr>
        <w:t>вместе с листком-вкладышем помещают в пачку картонную</w:t>
      </w:r>
      <w:bookmarkEnd w:id="32"/>
      <w:r w:rsidR="0086097A" w:rsidRPr="004A11C4">
        <w:rPr>
          <w:bCs/>
        </w:rPr>
        <w:t xml:space="preserve">. </w:t>
      </w:r>
      <w:r w:rsidR="00BB2D8B" w:rsidRPr="004A11C4">
        <w:t>Не все размеры упаковок могут находиться в обороте.</w:t>
      </w:r>
    </w:p>
    <w:p w14:paraId="460D4BEF" w14:textId="5A15FCCA" w:rsidR="0099741D" w:rsidRPr="004A11C4" w:rsidRDefault="00911016" w:rsidP="00D178A7">
      <w:pPr>
        <w:shd w:val="clear" w:color="auto" w:fill="FFFFFF" w:themeFill="background1"/>
        <w:spacing w:before="240"/>
        <w:jc w:val="both"/>
        <w:rPr>
          <w:b/>
          <w:bCs/>
        </w:rPr>
      </w:pPr>
      <w:bookmarkStart w:id="34" w:name="_Hlk100331995"/>
      <w:bookmarkEnd w:id="29"/>
      <w:r w:rsidRPr="004A11C4">
        <w:rPr>
          <w:b/>
        </w:rPr>
        <w:t xml:space="preserve">Держатель </w:t>
      </w:r>
      <w:r w:rsidR="003716BD" w:rsidRPr="004A11C4">
        <w:rPr>
          <w:b/>
          <w:bCs/>
        </w:rPr>
        <w:t>регистрационного удостоверения</w:t>
      </w:r>
      <w:r w:rsidR="00495634" w:rsidRPr="004A11C4">
        <w:rPr>
          <w:b/>
          <w:bCs/>
        </w:rPr>
        <w:t xml:space="preserve"> и производитель</w:t>
      </w:r>
      <w:r w:rsidR="003716BD" w:rsidRPr="004A11C4">
        <w:rPr>
          <w:b/>
          <w:bCs/>
        </w:rPr>
        <w:t xml:space="preserve"> </w:t>
      </w:r>
    </w:p>
    <w:p w14:paraId="47085D43" w14:textId="39C2691B" w:rsidR="0099741D" w:rsidRPr="004A11C4" w:rsidRDefault="0099741D" w:rsidP="00D178A7">
      <w:pPr>
        <w:shd w:val="clear" w:color="auto" w:fill="FFFFFF" w:themeFill="background1"/>
        <w:tabs>
          <w:tab w:val="left" w:pos="1260"/>
        </w:tabs>
        <w:jc w:val="both"/>
      </w:pPr>
      <w:r w:rsidRPr="004A11C4">
        <w:t>Росси</w:t>
      </w:r>
      <w:r w:rsidR="00E16522" w:rsidRPr="004A11C4">
        <w:t>йская Федерация</w:t>
      </w:r>
    </w:p>
    <w:p w14:paraId="5607C27E" w14:textId="2E7CA831" w:rsidR="00495634" w:rsidRPr="004A11C4" w:rsidRDefault="00495634" w:rsidP="00D178A7">
      <w:pPr>
        <w:shd w:val="clear" w:color="auto" w:fill="FFFFFF" w:themeFill="background1"/>
      </w:pPr>
      <w:r w:rsidRPr="004A11C4">
        <w:t>НАО</w:t>
      </w:r>
      <w:r w:rsidRPr="004A11C4">
        <w:rPr>
          <w:b/>
          <w:bCs/>
        </w:rPr>
        <w:t xml:space="preserve"> </w:t>
      </w:r>
      <w:r w:rsidRPr="004A11C4">
        <w:t>«Северная звезда»</w:t>
      </w:r>
    </w:p>
    <w:p w14:paraId="059E1229" w14:textId="50C5EFF6" w:rsidR="0099741D" w:rsidRPr="004A11C4" w:rsidRDefault="0099741D" w:rsidP="00D178A7">
      <w:pPr>
        <w:shd w:val="clear" w:color="auto" w:fill="FFFFFF" w:themeFill="background1"/>
      </w:pPr>
      <w:r w:rsidRPr="004A11C4">
        <w:rPr>
          <w:iCs/>
        </w:rPr>
        <w:t>Юридический адрес:</w:t>
      </w:r>
      <w:r w:rsidR="00DD7ED5" w:rsidRPr="004A11C4">
        <w:rPr>
          <w:iCs/>
        </w:rPr>
        <w:t xml:space="preserve"> </w:t>
      </w:r>
      <w:r w:rsidRPr="004A11C4">
        <w:t xml:space="preserve">111524, г. Москва, ул. Электродная, д. 2, стр. 34, этаж 2, </w:t>
      </w:r>
      <w:proofErr w:type="spellStart"/>
      <w:r w:rsidRPr="004A11C4">
        <w:t>пом</w:t>
      </w:r>
      <w:r w:rsidR="00495634" w:rsidRPr="004A11C4">
        <w:t>ещ</w:t>
      </w:r>
      <w:proofErr w:type="spellEnd"/>
      <w:r w:rsidRPr="004A11C4">
        <w:t>. 47</w:t>
      </w:r>
    </w:p>
    <w:p w14:paraId="1C2B50B1" w14:textId="74A37A44" w:rsidR="0099741D" w:rsidRPr="004A11C4" w:rsidRDefault="00327743" w:rsidP="00D178A7">
      <w:pPr>
        <w:shd w:val="clear" w:color="auto" w:fill="FFFFFF" w:themeFill="background1"/>
        <w:tabs>
          <w:tab w:val="left" w:pos="1260"/>
        </w:tabs>
        <w:jc w:val="both"/>
      </w:pPr>
      <w:r w:rsidRPr="004A11C4">
        <w:rPr>
          <w:shd w:val="clear" w:color="auto" w:fill="FFFFFF" w:themeFill="background1"/>
        </w:rPr>
        <w:t>тел/факс:</w:t>
      </w:r>
      <w:r w:rsidR="00E62D02" w:rsidRPr="004A11C4">
        <w:rPr>
          <w:shd w:val="clear" w:color="auto" w:fill="FFFFFF" w:themeFill="background1"/>
        </w:rPr>
        <w:t xml:space="preserve"> </w:t>
      </w:r>
      <w:r w:rsidRPr="004A11C4">
        <w:t>+7 (495) 137-80-22</w:t>
      </w:r>
    </w:p>
    <w:p w14:paraId="7D5D13B7" w14:textId="2515BA19" w:rsidR="0099741D" w:rsidRPr="004A11C4" w:rsidRDefault="0099741D" w:rsidP="00D178A7">
      <w:pPr>
        <w:shd w:val="clear" w:color="auto" w:fill="FFFFFF" w:themeFill="background1"/>
        <w:jc w:val="both"/>
        <w:rPr>
          <w:b/>
          <w:bCs/>
        </w:rPr>
      </w:pPr>
      <w:r w:rsidRPr="004A11C4">
        <w:t xml:space="preserve">электронная почта: </w:t>
      </w:r>
      <w:hyperlink r:id="rId8" w:history="1">
        <w:r w:rsidR="00BA11AA" w:rsidRPr="004A11C4">
          <w:rPr>
            <w:rStyle w:val="a4"/>
            <w:color w:val="auto"/>
            <w:u w:val="none"/>
            <w:lang w:val="en-US"/>
          </w:rPr>
          <w:t>electro</w:t>
        </w:r>
        <w:r w:rsidR="00BA11AA" w:rsidRPr="004A11C4">
          <w:rPr>
            <w:rStyle w:val="a4"/>
            <w:color w:val="auto"/>
            <w:u w:val="none"/>
          </w:rPr>
          <w:t>@</w:t>
        </w:r>
        <w:r w:rsidR="00BA11AA" w:rsidRPr="004A11C4">
          <w:rPr>
            <w:rStyle w:val="a4"/>
            <w:color w:val="auto"/>
            <w:u w:val="none"/>
            <w:lang w:val="en-US"/>
          </w:rPr>
          <w:t>ns</w:t>
        </w:r>
        <w:r w:rsidR="00BA11AA" w:rsidRPr="004A11C4">
          <w:rPr>
            <w:rStyle w:val="a4"/>
            <w:color w:val="auto"/>
            <w:u w:val="none"/>
          </w:rPr>
          <w:t>03.</w:t>
        </w:r>
        <w:proofErr w:type="spellStart"/>
        <w:r w:rsidR="00BA11AA" w:rsidRPr="004A11C4">
          <w:rPr>
            <w:rStyle w:val="a4"/>
            <w:color w:val="auto"/>
            <w:u w:val="none"/>
            <w:lang w:val="en-US"/>
          </w:rPr>
          <w:t>ru</w:t>
        </w:r>
        <w:proofErr w:type="spellEnd"/>
      </w:hyperlink>
    </w:p>
    <w:bookmarkEnd w:id="34"/>
    <w:p w14:paraId="1374E594" w14:textId="77777777" w:rsidR="00C17765" w:rsidRDefault="00C17765" w:rsidP="00B26CD0">
      <w:pPr>
        <w:spacing w:before="240"/>
        <w:jc w:val="both"/>
        <w:rPr>
          <w:b/>
          <w:bCs/>
        </w:rPr>
      </w:pPr>
    </w:p>
    <w:p w14:paraId="2C5B13B9" w14:textId="3C9AA33B" w:rsidR="00495634" w:rsidRPr="004A11C4" w:rsidRDefault="00660943" w:rsidP="00B26CD0">
      <w:pPr>
        <w:spacing w:before="240"/>
        <w:jc w:val="both"/>
        <w:rPr>
          <w:rFonts w:eastAsia="Arial"/>
          <w:b/>
          <w:bCs/>
        </w:rPr>
      </w:pPr>
      <w:r w:rsidRPr="004A11C4">
        <w:rPr>
          <w:b/>
          <w:bCs/>
        </w:rPr>
        <w:t xml:space="preserve">За любой информацией о препарате, а также в случаях возникновения </w:t>
      </w:r>
      <w:r w:rsidR="00495634" w:rsidRPr="004A11C4">
        <w:rPr>
          <w:b/>
          <w:bCs/>
        </w:rPr>
        <w:t>претензи</w:t>
      </w:r>
      <w:r w:rsidRPr="004A11C4">
        <w:rPr>
          <w:b/>
          <w:bCs/>
        </w:rPr>
        <w:t>й</w:t>
      </w:r>
      <w:r w:rsidR="00EF0C13" w:rsidRPr="004A11C4">
        <w:rPr>
          <w:b/>
          <w:bCs/>
        </w:rPr>
        <w:t xml:space="preserve"> </w:t>
      </w:r>
      <w:r w:rsidR="00495634" w:rsidRPr="004A11C4">
        <w:rPr>
          <w:b/>
          <w:bCs/>
        </w:rPr>
        <w:t xml:space="preserve">следует </w:t>
      </w:r>
      <w:r w:rsidRPr="004A11C4">
        <w:rPr>
          <w:b/>
          <w:bCs/>
        </w:rPr>
        <w:t>обращаться к местному</w:t>
      </w:r>
      <w:r w:rsidR="00EF0C13" w:rsidRPr="004A11C4">
        <w:rPr>
          <w:b/>
          <w:bCs/>
        </w:rPr>
        <w:t xml:space="preserve"> </w:t>
      </w:r>
      <w:r w:rsidR="00495634" w:rsidRPr="004A11C4">
        <w:rPr>
          <w:b/>
          <w:bCs/>
        </w:rPr>
        <w:t>представителю держателя регистрационного удостоверения</w:t>
      </w:r>
      <w:r w:rsidR="00495634" w:rsidRPr="004A11C4">
        <w:rPr>
          <w:rFonts w:eastAsia="Arial"/>
          <w:b/>
          <w:bCs/>
        </w:rPr>
        <w:t>:</w:t>
      </w:r>
    </w:p>
    <w:p w14:paraId="3D106D29" w14:textId="77777777" w:rsidR="00495634" w:rsidRPr="004A11C4" w:rsidRDefault="00495634" w:rsidP="00495634">
      <w:pPr>
        <w:jc w:val="both"/>
        <w:rPr>
          <w:rFonts w:eastAsia="Arial"/>
          <w:bCs/>
        </w:rPr>
      </w:pPr>
      <w:bookmarkStart w:id="35" w:name="_Hlk105581554"/>
      <w:r w:rsidRPr="004A11C4">
        <w:rPr>
          <w:rFonts w:eastAsia="Arial"/>
          <w:bCs/>
        </w:rPr>
        <w:lastRenderedPageBreak/>
        <w:t>Российская Федерация</w:t>
      </w:r>
      <w:bookmarkEnd w:id="35"/>
    </w:p>
    <w:p w14:paraId="3A388647" w14:textId="77777777" w:rsidR="00495634" w:rsidRPr="004A11C4" w:rsidRDefault="00495634" w:rsidP="00495634">
      <w:pPr>
        <w:jc w:val="both"/>
        <w:rPr>
          <w:rFonts w:eastAsia="Arial"/>
          <w:bCs/>
        </w:rPr>
      </w:pPr>
      <w:r w:rsidRPr="004A11C4">
        <w:rPr>
          <w:rFonts w:eastAsia="Arial"/>
          <w:bCs/>
        </w:rPr>
        <w:t>НАО «Северная звезда»</w:t>
      </w:r>
    </w:p>
    <w:p w14:paraId="2584171B" w14:textId="6A52076A" w:rsidR="00495634" w:rsidRPr="004A11C4" w:rsidRDefault="00495634" w:rsidP="00495634">
      <w:pPr>
        <w:jc w:val="both"/>
        <w:rPr>
          <w:rFonts w:eastAsia="Arial"/>
          <w:bCs/>
        </w:rPr>
      </w:pPr>
      <w:r w:rsidRPr="004A11C4">
        <w:rPr>
          <w:rFonts w:eastAsia="Arial"/>
          <w:bCs/>
        </w:rPr>
        <w:t xml:space="preserve">Ленинградская обл., муниципальный район Всеволожский, </w:t>
      </w:r>
      <w:proofErr w:type="spellStart"/>
      <w:r w:rsidRPr="004A11C4">
        <w:rPr>
          <w:rFonts w:eastAsia="Arial"/>
          <w:bCs/>
        </w:rPr>
        <w:t>г.п</w:t>
      </w:r>
      <w:proofErr w:type="spellEnd"/>
      <w:r w:rsidRPr="004A11C4">
        <w:rPr>
          <w:rFonts w:eastAsia="Arial"/>
          <w:bCs/>
        </w:rPr>
        <w:t xml:space="preserve">. </w:t>
      </w:r>
      <w:proofErr w:type="spellStart"/>
      <w:r w:rsidRPr="004A11C4">
        <w:rPr>
          <w:rFonts w:eastAsia="Arial"/>
          <w:bCs/>
        </w:rPr>
        <w:t>Кузьмоловское</w:t>
      </w:r>
      <w:proofErr w:type="spellEnd"/>
      <w:r w:rsidRPr="004A11C4">
        <w:rPr>
          <w:rFonts w:eastAsia="Arial"/>
          <w:bCs/>
        </w:rPr>
        <w:t xml:space="preserve">, </w:t>
      </w:r>
      <w:r w:rsidRPr="004A11C4">
        <w:rPr>
          <w:rFonts w:eastAsia="Arial"/>
          <w:bCs/>
        </w:rPr>
        <w:br/>
      </w:r>
      <w:proofErr w:type="spellStart"/>
      <w:r w:rsidRPr="004A11C4">
        <w:rPr>
          <w:rFonts w:eastAsia="Arial"/>
          <w:bCs/>
        </w:rPr>
        <w:t>гп</w:t>
      </w:r>
      <w:proofErr w:type="spellEnd"/>
      <w:r w:rsidRPr="004A11C4">
        <w:rPr>
          <w:rFonts w:eastAsia="Arial"/>
          <w:bCs/>
        </w:rPr>
        <w:t xml:space="preserve">. </w:t>
      </w:r>
      <w:proofErr w:type="spellStart"/>
      <w:r w:rsidRPr="004A11C4">
        <w:rPr>
          <w:rFonts w:eastAsia="Arial"/>
          <w:bCs/>
        </w:rPr>
        <w:t>Кузьмоловский</w:t>
      </w:r>
      <w:proofErr w:type="spellEnd"/>
      <w:r w:rsidRPr="004A11C4">
        <w:rPr>
          <w:rFonts w:eastAsia="Arial"/>
          <w:bCs/>
        </w:rPr>
        <w:t>, ул. Заводская, д. 4, к. 1</w:t>
      </w:r>
    </w:p>
    <w:p w14:paraId="57771AF5" w14:textId="77777777" w:rsidR="00495634" w:rsidRPr="004A11C4" w:rsidRDefault="00495634" w:rsidP="00495634">
      <w:pPr>
        <w:jc w:val="both"/>
        <w:rPr>
          <w:rFonts w:eastAsia="Arial"/>
          <w:bCs/>
        </w:rPr>
      </w:pPr>
      <w:r w:rsidRPr="004A11C4">
        <w:rPr>
          <w:rFonts w:eastAsia="Arial"/>
          <w:bCs/>
        </w:rPr>
        <w:t>тел/факс: +7 (812) 309-21-77</w:t>
      </w:r>
    </w:p>
    <w:p w14:paraId="0F521308" w14:textId="77777777" w:rsidR="00495634" w:rsidRPr="004A11C4" w:rsidRDefault="00495634" w:rsidP="00495634">
      <w:pPr>
        <w:jc w:val="both"/>
        <w:rPr>
          <w:rFonts w:eastAsia="Arial"/>
          <w:bCs/>
        </w:rPr>
      </w:pPr>
      <w:bookmarkStart w:id="36" w:name="_Hlk89678546"/>
      <w:r w:rsidRPr="004A11C4">
        <w:rPr>
          <w:rFonts w:eastAsia="Arial"/>
          <w:bCs/>
        </w:rPr>
        <w:t>телефон горячей линии: 8 (800) 333-24-14</w:t>
      </w:r>
      <w:bookmarkEnd w:id="36"/>
    </w:p>
    <w:p w14:paraId="34BADDA8" w14:textId="5AB0CE34" w:rsidR="001A0ABA" w:rsidRPr="004A11C4" w:rsidRDefault="00495634" w:rsidP="00495634">
      <w:pPr>
        <w:shd w:val="clear" w:color="auto" w:fill="FFFFFF" w:themeFill="background1"/>
        <w:tabs>
          <w:tab w:val="left" w:pos="1260"/>
        </w:tabs>
        <w:jc w:val="both"/>
      </w:pPr>
      <w:r w:rsidRPr="004A11C4">
        <w:rPr>
          <w:rFonts w:eastAsia="Arial"/>
          <w:bCs/>
        </w:rPr>
        <w:t>электронная почта:</w:t>
      </w:r>
      <w:bookmarkStart w:id="37" w:name="_Hlk105517249"/>
      <w:r w:rsidRPr="004A11C4">
        <w:rPr>
          <w:rFonts w:eastAsia="Arial"/>
          <w:bCs/>
        </w:rPr>
        <w:t xml:space="preserve"> </w:t>
      </w:r>
      <w:bookmarkStart w:id="38" w:name="_Hlk105601726"/>
      <w:bookmarkStart w:id="39" w:name="_Hlk105581581"/>
      <w:r w:rsidRPr="004A11C4">
        <w:rPr>
          <w:rFonts w:eastAsia="Arial"/>
          <w:bCs/>
          <w:lang w:val="en-US"/>
        </w:rPr>
        <w:fldChar w:fldCharType="begin"/>
      </w:r>
      <w:r w:rsidRPr="004A11C4">
        <w:rPr>
          <w:rFonts w:eastAsia="Arial"/>
          <w:bCs/>
        </w:rPr>
        <w:instrText xml:space="preserve"> </w:instrText>
      </w:r>
      <w:r w:rsidRPr="004A11C4">
        <w:rPr>
          <w:rFonts w:eastAsia="Arial"/>
          <w:bCs/>
          <w:lang w:val="en-US"/>
        </w:rPr>
        <w:instrText>HYPERLINK</w:instrText>
      </w:r>
      <w:r w:rsidRPr="004A11C4">
        <w:rPr>
          <w:rFonts w:eastAsia="Arial"/>
          <w:bCs/>
        </w:rPr>
        <w:instrText xml:space="preserve"> "</w:instrText>
      </w:r>
      <w:r w:rsidRPr="004A11C4">
        <w:rPr>
          <w:rFonts w:eastAsia="Arial"/>
          <w:bCs/>
          <w:lang w:val="en-US"/>
        </w:rPr>
        <w:instrText>mailto</w:instrText>
      </w:r>
      <w:r w:rsidRPr="004A11C4">
        <w:rPr>
          <w:rFonts w:eastAsia="Arial"/>
          <w:bCs/>
        </w:rPr>
        <w:instrText>:</w:instrText>
      </w:r>
      <w:r w:rsidRPr="004A11C4">
        <w:rPr>
          <w:rFonts w:eastAsia="Arial"/>
          <w:bCs/>
          <w:lang w:val="en-US"/>
        </w:rPr>
        <w:instrText>safety</w:instrText>
      </w:r>
      <w:r w:rsidRPr="004A11C4">
        <w:rPr>
          <w:rFonts w:eastAsia="Arial"/>
          <w:bCs/>
        </w:rPr>
        <w:instrText>@</w:instrText>
      </w:r>
      <w:r w:rsidRPr="004A11C4">
        <w:rPr>
          <w:rFonts w:eastAsia="Arial"/>
          <w:bCs/>
          <w:lang w:val="en-US"/>
        </w:rPr>
        <w:instrText>ns</w:instrText>
      </w:r>
      <w:r w:rsidRPr="004A11C4">
        <w:rPr>
          <w:rFonts w:eastAsia="Arial"/>
          <w:bCs/>
        </w:rPr>
        <w:instrText>03.</w:instrText>
      </w:r>
      <w:r w:rsidRPr="004A11C4">
        <w:rPr>
          <w:rFonts w:eastAsia="Arial"/>
          <w:bCs/>
          <w:lang w:val="en-US"/>
        </w:rPr>
        <w:instrText>ru</w:instrText>
      </w:r>
      <w:r w:rsidRPr="004A11C4">
        <w:rPr>
          <w:rFonts w:eastAsia="Arial"/>
          <w:bCs/>
        </w:rPr>
        <w:instrText xml:space="preserve">" </w:instrText>
      </w:r>
      <w:r w:rsidRPr="004A11C4">
        <w:rPr>
          <w:rFonts w:eastAsia="Arial"/>
          <w:bCs/>
          <w:lang w:val="en-US"/>
        </w:rPr>
        <w:fldChar w:fldCharType="separate"/>
      </w:r>
      <w:r w:rsidRPr="004A11C4">
        <w:rPr>
          <w:rStyle w:val="a4"/>
          <w:rFonts w:eastAsia="Arial"/>
          <w:bCs/>
          <w:color w:val="auto"/>
          <w:u w:val="none"/>
          <w:lang w:val="en-US"/>
        </w:rPr>
        <w:t>safety</w:t>
      </w:r>
      <w:r w:rsidRPr="004A11C4">
        <w:rPr>
          <w:rStyle w:val="a4"/>
          <w:rFonts w:eastAsia="Arial"/>
          <w:bCs/>
          <w:color w:val="auto"/>
          <w:u w:val="none"/>
        </w:rPr>
        <w:t>@</w:t>
      </w:r>
      <w:r w:rsidRPr="004A11C4">
        <w:rPr>
          <w:rStyle w:val="a4"/>
          <w:rFonts w:eastAsia="Arial"/>
          <w:bCs/>
          <w:color w:val="auto"/>
          <w:u w:val="none"/>
          <w:lang w:val="en-US"/>
        </w:rPr>
        <w:t>ns</w:t>
      </w:r>
      <w:r w:rsidRPr="004A11C4">
        <w:rPr>
          <w:rStyle w:val="a4"/>
          <w:rFonts w:eastAsia="Arial"/>
          <w:bCs/>
          <w:color w:val="auto"/>
          <w:u w:val="none"/>
        </w:rPr>
        <w:t>03.</w:t>
      </w:r>
      <w:proofErr w:type="spellStart"/>
      <w:r w:rsidRPr="004A11C4">
        <w:rPr>
          <w:rStyle w:val="a4"/>
          <w:rFonts w:eastAsia="Arial"/>
          <w:bCs/>
          <w:color w:val="auto"/>
          <w:u w:val="none"/>
          <w:lang w:val="en-US"/>
        </w:rPr>
        <w:t>ru</w:t>
      </w:r>
      <w:proofErr w:type="spellEnd"/>
      <w:r w:rsidRPr="004A11C4">
        <w:rPr>
          <w:rFonts w:eastAsia="Arial"/>
          <w:bCs/>
        </w:rPr>
        <w:fldChar w:fldCharType="end"/>
      </w:r>
      <w:bookmarkEnd w:id="37"/>
      <w:bookmarkEnd w:id="38"/>
      <w:bookmarkEnd w:id="39"/>
    </w:p>
    <w:p w14:paraId="0877A507" w14:textId="0B3535CD" w:rsidR="00B8024E" w:rsidRPr="004A11C4" w:rsidRDefault="00C81A8B" w:rsidP="00495634">
      <w:pPr>
        <w:shd w:val="clear" w:color="auto" w:fill="FFFFFF" w:themeFill="background1"/>
        <w:spacing w:before="240"/>
        <w:rPr>
          <w:b/>
        </w:rPr>
      </w:pPr>
      <w:r w:rsidRPr="004A11C4">
        <w:rPr>
          <w:b/>
        </w:rPr>
        <w:t>Л</w:t>
      </w:r>
      <w:r w:rsidR="00B8024E" w:rsidRPr="004A11C4">
        <w:rPr>
          <w:b/>
        </w:rPr>
        <w:t>ист</w:t>
      </w:r>
      <w:r w:rsidRPr="004A11C4">
        <w:rPr>
          <w:b/>
        </w:rPr>
        <w:t>о</w:t>
      </w:r>
      <w:r w:rsidR="00B8024E" w:rsidRPr="004A11C4">
        <w:rPr>
          <w:b/>
        </w:rPr>
        <w:t>к-вкладыш</w:t>
      </w:r>
      <w:r w:rsidRPr="004A11C4">
        <w:rPr>
          <w:b/>
        </w:rPr>
        <w:t xml:space="preserve"> пересмотрен</w:t>
      </w:r>
    </w:p>
    <w:p w14:paraId="135DB844" w14:textId="77777777" w:rsidR="00BA11AA" w:rsidRPr="004A11C4" w:rsidRDefault="00BA11AA" w:rsidP="00BA11AA">
      <w:pPr>
        <w:shd w:val="clear" w:color="auto" w:fill="FFFFFF" w:themeFill="background1"/>
        <w:spacing w:after="240"/>
        <w:rPr>
          <w:b/>
          <w:strike/>
        </w:rPr>
      </w:pPr>
    </w:p>
    <w:p w14:paraId="1512DB90" w14:textId="1D9F49DB" w:rsidR="0023415B" w:rsidRPr="004A11C4" w:rsidRDefault="00621913" w:rsidP="0025124F">
      <w:pPr>
        <w:tabs>
          <w:tab w:val="left" w:pos="1260"/>
        </w:tabs>
        <w:spacing w:before="240"/>
        <w:jc w:val="both"/>
        <w:rPr>
          <w:b/>
          <w:bCs/>
        </w:rPr>
      </w:pPr>
      <w:bookmarkStart w:id="40" w:name="_Hlk100332064"/>
      <w:r w:rsidRPr="004A11C4">
        <w:rPr>
          <w:b/>
          <w:bCs/>
        </w:rPr>
        <w:t>Прочие источники информации</w:t>
      </w:r>
    </w:p>
    <w:p w14:paraId="6FBCF0F3" w14:textId="4B5400E6" w:rsidR="00032774" w:rsidRPr="00BE27D8" w:rsidRDefault="00C81A8B" w:rsidP="00E90841">
      <w:pPr>
        <w:shd w:val="clear" w:color="auto" w:fill="FFFFFF" w:themeFill="background1"/>
        <w:tabs>
          <w:tab w:val="left" w:pos="1260"/>
        </w:tabs>
        <w:jc w:val="both"/>
        <w:rPr>
          <w:bCs/>
        </w:rPr>
      </w:pPr>
      <w:r w:rsidRPr="004A11C4">
        <w:t xml:space="preserve">Подробные сведения о данном препарате содержатся на веб-сайте Союза: </w:t>
      </w:r>
      <w:r w:rsidRPr="004A11C4">
        <w:rPr>
          <w:shd w:val="clear" w:color="auto" w:fill="FFFFFF" w:themeFill="background1"/>
        </w:rPr>
        <w:t>https://eec.eaeunion.org/</w:t>
      </w:r>
      <w:bookmarkEnd w:id="40"/>
    </w:p>
    <w:sectPr w:rsidR="00032774" w:rsidRPr="00BE27D8" w:rsidSect="00C93540">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5AB2" w14:textId="77777777" w:rsidR="00621C64" w:rsidRDefault="00621C64" w:rsidP="002D6A73">
      <w:r>
        <w:separator/>
      </w:r>
    </w:p>
  </w:endnote>
  <w:endnote w:type="continuationSeparator" w:id="0">
    <w:p w14:paraId="5C8566BD" w14:textId="77777777" w:rsidR="00621C64" w:rsidRDefault="00621C64" w:rsidP="002D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707114"/>
      <w:docPartObj>
        <w:docPartGallery w:val="Page Numbers (Bottom of Page)"/>
        <w:docPartUnique/>
      </w:docPartObj>
    </w:sdtPr>
    <w:sdtEndPr/>
    <w:sdtContent>
      <w:p w14:paraId="359FA62F" w14:textId="4E9D32A0" w:rsidR="00A635CC" w:rsidRDefault="00A635CC">
        <w:pPr>
          <w:pStyle w:val="aa"/>
          <w:jc w:val="center"/>
        </w:pPr>
        <w:r w:rsidRPr="00A635CC">
          <w:fldChar w:fldCharType="begin"/>
        </w:r>
        <w:r w:rsidRPr="00A635CC">
          <w:instrText>PAGE   \* MERGEFORMAT</w:instrText>
        </w:r>
        <w:r w:rsidRPr="00A635CC">
          <w:fldChar w:fldCharType="separate"/>
        </w:r>
        <w:r w:rsidR="00E94627">
          <w:rPr>
            <w:noProof/>
          </w:rPr>
          <w:t>4</w:t>
        </w:r>
        <w:r w:rsidRPr="00A635CC">
          <w:fldChar w:fldCharType="end"/>
        </w:r>
      </w:p>
    </w:sdtContent>
  </w:sdt>
  <w:p w14:paraId="22487943" w14:textId="77777777" w:rsidR="00386134" w:rsidRDefault="003861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49906"/>
      <w:docPartObj>
        <w:docPartGallery w:val="Page Numbers (Bottom of Page)"/>
        <w:docPartUnique/>
      </w:docPartObj>
    </w:sdtPr>
    <w:sdtEndPr/>
    <w:sdtContent>
      <w:p w14:paraId="22FBCAFB" w14:textId="6C7C8880" w:rsidR="00C3523E" w:rsidRDefault="00C3523E">
        <w:pPr>
          <w:pStyle w:val="aa"/>
          <w:jc w:val="center"/>
        </w:pPr>
        <w:r>
          <w:fldChar w:fldCharType="begin"/>
        </w:r>
        <w:r>
          <w:instrText>PAGE   \* MERGEFORMAT</w:instrText>
        </w:r>
        <w:r>
          <w:fldChar w:fldCharType="separate"/>
        </w:r>
        <w:r w:rsidR="00003004">
          <w:rPr>
            <w:noProof/>
          </w:rPr>
          <w:t>1</w:t>
        </w:r>
        <w:r>
          <w:fldChar w:fldCharType="end"/>
        </w:r>
      </w:p>
    </w:sdtContent>
  </w:sdt>
  <w:p w14:paraId="240FB763" w14:textId="77777777" w:rsidR="00C3523E" w:rsidRDefault="00C352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515C" w14:textId="77777777" w:rsidR="00621C64" w:rsidRDefault="00621C64" w:rsidP="002D6A73">
      <w:r>
        <w:separator/>
      </w:r>
    </w:p>
  </w:footnote>
  <w:footnote w:type="continuationSeparator" w:id="0">
    <w:p w14:paraId="1A3633D5" w14:textId="77777777" w:rsidR="00621C64" w:rsidRDefault="00621C64" w:rsidP="002D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3679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055F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A6574"/>
    <w:multiLevelType w:val="hybridMultilevel"/>
    <w:tmpl w:val="3A3E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C6B3D"/>
    <w:multiLevelType w:val="hybridMultilevel"/>
    <w:tmpl w:val="A790B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305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96BFB"/>
    <w:multiLevelType w:val="hybridMultilevel"/>
    <w:tmpl w:val="7E5A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AD4F39"/>
    <w:multiLevelType w:val="hybridMultilevel"/>
    <w:tmpl w:val="2C949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A97817"/>
    <w:multiLevelType w:val="hybridMultilevel"/>
    <w:tmpl w:val="B526F5AE"/>
    <w:lvl w:ilvl="0" w:tplc="1F823A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C622B"/>
    <w:multiLevelType w:val="hybridMultilevel"/>
    <w:tmpl w:val="440C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647609"/>
    <w:multiLevelType w:val="hybridMultilevel"/>
    <w:tmpl w:val="074C2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92EF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86122B"/>
    <w:multiLevelType w:val="hybridMultilevel"/>
    <w:tmpl w:val="4054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9A5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7461F2"/>
    <w:multiLevelType w:val="hybridMultilevel"/>
    <w:tmpl w:val="7526A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116A20"/>
    <w:multiLevelType w:val="hybridMultilevel"/>
    <w:tmpl w:val="35928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C61120"/>
    <w:multiLevelType w:val="hybridMultilevel"/>
    <w:tmpl w:val="0EE4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00224"/>
    <w:multiLevelType w:val="hybridMultilevel"/>
    <w:tmpl w:val="97144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8B3D07"/>
    <w:multiLevelType w:val="hybridMultilevel"/>
    <w:tmpl w:val="EB7A3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C45A9A"/>
    <w:multiLevelType w:val="hybridMultilevel"/>
    <w:tmpl w:val="9892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520DAA"/>
    <w:multiLevelType w:val="hybridMultilevel"/>
    <w:tmpl w:val="291A2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5B726B"/>
    <w:multiLevelType w:val="hybridMultilevel"/>
    <w:tmpl w:val="7ED2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938BA"/>
    <w:multiLevelType w:val="hybridMultilevel"/>
    <w:tmpl w:val="0AE41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E427A08"/>
    <w:multiLevelType w:val="hybridMultilevel"/>
    <w:tmpl w:val="9272C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737B1"/>
    <w:multiLevelType w:val="hybridMultilevel"/>
    <w:tmpl w:val="F312AE46"/>
    <w:lvl w:ilvl="0" w:tplc="746489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14E2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C71F5C"/>
    <w:multiLevelType w:val="hybridMultilevel"/>
    <w:tmpl w:val="7D12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0F42E7"/>
    <w:multiLevelType w:val="hybridMultilevel"/>
    <w:tmpl w:val="787C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CD9C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F04DDA"/>
    <w:multiLevelType w:val="hybridMultilevel"/>
    <w:tmpl w:val="E18EAA7A"/>
    <w:lvl w:ilvl="0" w:tplc="1F823A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F94BDF"/>
    <w:multiLevelType w:val="hybridMultilevel"/>
    <w:tmpl w:val="EBF49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F63C54"/>
    <w:multiLevelType w:val="hybridMultilevel"/>
    <w:tmpl w:val="4670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5E82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DC2E9A"/>
    <w:multiLevelType w:val="hybridMultilevel"/>
    <w:tmpl w:val="F664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636DC4"/>
    <w:multiLevelType w:val="hybridMultilevel"/>
    <w:tmpl w:val="7E3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3"/>
  </w:num>
  <w:num w:numId="4">
    <w:abstractNumId w:val="28"/>
  </w:num>
  <w:num w:numId="5">
    <w:abstractNumId w:val="18"/>
  </w:num>
  <w:num w:numId="6">
    <w:abstractNumId w:val="22"/>
  </w:num>
  <w:num w:numId="7">
    <w:abstractNumId w:val="17"/>
  </w:num>
  <w:num w:numId="8">
    <w:abstractNumId w:val="19"/>
  </w:num>
  <w:num w:numId="9">
    <w:abstractNumId w:val="2"/>
  </w:num>
  <w:num w:numId="10">
    <w:abstractNumId w:val="9"/>
  </w:num>
  <w:num w:numId="11">
    <w:abstractNumId w:val="30"/>
  </w:num>
  <w:num w:numId="12">
    <w:abstractNumId w:val="11"/>
  </w:num>
  <w:num w:numId="13">
    <w:abstractNumId w:val="6"/>
  </w:num>
  <w:num w:numId="14">
    <w:abstractNumId w:val="8"/>
  </w:num>
  <w:num w:numId="15">
    <w:abstractNumId w:val="32"/>
  </w:num>
  <w:num w:numId="16">
    <w:abstractNumId w:val="14"/>
  </w:num>
  <w:num w:numId="17">
    <w:abstractNumId w:val="13"/>
  </w:num>
  <w:num w:numId="18">
    <w:abstractNumId w:val="26"/>
  </w:num>
  <w:num w:numId="19">
    <w:abstractNumId w:val="16"/>
  </w:num>
  <w:num w:numId="20">
    <w:abstractNumId w:val="7"/>
  </w:num>
  <w:num w:numId="21">
    <w:abstractNumId w:val="20"/>
  </w:num>
  <w:num w:numId="22">
    <w:abstractNumId w:val="3"/>
  </w:num>
  <w:num w:numId="23">
    <w:abstractNumId w:val="5"/>
  </w:num>
  <w:num w:numId="24">
    <w:abstractNumId w:val="25"/>
  </w:num>
  <w:num w:numId="25">
    <w:abstractNumId w:val="33"/>
  </w:num>
  <w:num w:numId="26">
    <w:abstractNumId w:val="31"/>
  </w:num>
  <w:num w:numId="27">
    <w:abstractNumId w:val="0"/>
  </w:num>
  <w:num w:numId="28">
    <w:abstractNumId w:val="12"/>
  </w:num>
  <w:num w:numId="29">
    <w:abstractNumId w:val="27"/>
  </w:num>
  <w:num w:numId="30">
    <w:abstractNumId w:val="10"/>
  </w:num>
  <w:num w:numId="31">
    <w:abstractNumId w:val="29"/>
  </w:num>
  <w:num w:numId="32">
    <w:abstractNumId w:val="24"/>
  </w:num>
  <w:num w:numId="33">
    <w:abstractNumId w:val="1"/>
  </w:num>
  <w:num w:numId="3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86"/>
    <w:rsid w:val="00000C0B"/>
    <w:rsid w:val="0000105F"/>
    <w:rsid w:val="00001ECA"/>
    <w:rsid w:val="000024E6"/>
    <w:rsid w:val="00003004"/>
    <w:rsid w:val="000039F2"/>
    <w:rsid w:val="00003FBC"/>
    <w:rsid w:val="000046F6"/>
    <w:rsid w:val="00005A57"/>
    <w:rsid w:val="00006CFC"/>
    <w:rsid w:val="00011305"/>
    <w:rsid w:val="00011EDF"/>
    <w:rsid w:val="00013959"/>
    <w:rsid w:val="000141D1"/>
    <w:rsid w:val="00014A82"/>
    <w:rsid w:val="0001676A"/>
    <w:rsid w:val="00016906"/>
    <w:rsid w:val="0001771E"/>
    <w:rsid w:val="00017795"/>
    <w:rsid w:val="00020B4E"/>
    <w:rsid w:val="00021F77"/>
    <w:rsid w:val="00022580"/>
    <w:rsid w:val="00022FAB"/>
    <w:rsid w:val="0002337E"/>
    <w:rsid w:val="00024B23"/>
    <w:rsid w:val="000260A2"/>
    <w:rsid w:val="00026379"/>
    <w:rsid w:val="00030B72"/>
    <w:rsid w:val="00030C12"/>
    <w:rsid w:val="00032774"/>
    <w:rsid w:val="000328BD"/>
    <w:rsid w:val="00034410"/>
    <w:rsid w:val="000358BE"/>
    <w:rsid w:val="00035933"/>
    <w:rsid w:val="00035E9F"/>
    <w:rsid w:val="0003634D"/>
    <w:rsid w:val="000364B4"/>
    <w:rsid w:val="0004077C"/>
    <w:rsid w:val="0004105A"/>
    <w:rsid w:val="00042AC5"/>
    <w:rsid w:val="00042F0F"/>
    <w:rsid w:val="000430AA"/>
    <w:rsid w:val="00044142"/>
    <w:rsid w:val="000502CA"/>
    <w:rsid w:val="0005050D"/>
    <w:rsid w:val="0005052F"/>
    <w:rsid w:val="00052587"/>
    <w:rsid w:val="00052C78"/>
    <w:rsid w:val="0005318D"/>
    <w:rsid w:val="00054304"/>
    <w:rsid w:val="00056359"/>
    <w:rsid w:val="00060246"/>
    <w:rsid w:val="00062AE9"/>
    <w:rsid w:val="00064629"/>
    <w:rsid w:val="00065385"/>
    <w:rsid w:val="00065C98"/>
    <w:rsid w:val="00066B88"/>
    <w:rsid w:val="000709CF"/>
    <w:rsid w:val="00071E19"/>
    <w:rsid w:val="00072F32"/>
    <w:rsid w:val="00073FB0"/>
    <w:rsid w:val="0007437D"/>
    <w:rsid w:val="0007484A"/>
    <w:rsid w:val="000769F9"/>
    <w:rsid w:val="000800CE"/>
    <w:rsid w:val="00080795"/>
    <w:rsid w:val="00080B2A"/>
    <w:rsid w:val="00081106"/>
    <w:rsid w:val="000823EA"/>
    <w:rsid w:val="00082AD2"/>
    <w:rsid w:val="00083DB4"/>
    <w:rsid w:val="00084222"/>
    <w:rsid w:val="0008432F"/>
    <w:rsid w:val="00087D7E"/>
    <w:rsid w:val="000907F6"/>
    <w:rsid w:val="000925FA"/>
    <w:rsid w:val="00093F67"/>
    <w:rsid w:val="00095F2A"/>
    <w:rsid w:val="00096BB5"/>
    <w:rsid w:val="000A011C"/>
    <w:rsid w:val="000A1D62"/>
    <w:rsid w:val="000A343F"/>
    <w:rsid w:val="000A3A09"/>
    <w:rsid w:val="000A3E5D"/>
    <w:rsid w:val="000A5097"/>
    <w:rsid w:val="000A76E7"/>
    <w:rsid w:val="000B015F"/>
    <w:rsid w:val="000B1D38"/>
    <w:rsid w:val="000B205B"/>
    <w:rsid w:val="000B2ABC"/>
    <w:rsid w:val="000B3338"/>
    <w:rsid w:val="000B3495"/>
    <w:rsid w:val="000B4C95"/>
    <w:rsid w:val="000B69D8"/>
    <w:rsid w:val="000B6E05"/>
    <w:rsid w:val="000C0054"/>
    <w:rsid w:val="000C0127"/>
    <w:rsid w:val="000C0B4E"/>
    <w:rsid w:val="000C0FC0"/>
    <w:rsid w:val="000C34BB"/>
    <w:rsid w:val="000C3D46"/>
    <w:rsid w:val="000C6FBF"/>
    <w:rsid w:val="000D0477"/>
    <w:rsid w:val="000D3E7E"/>
    <w:rsid w:val="000D4D15"/>
    <w:rsid w:val="000D6CE7"/>
    <w:rsid w:val="000E0430"/>
    <w:rsid w:val="000E0A9D"/>
    <w:rsid w:val="000E15B8"/>
    <w:rsid w:val="000E1FB9"/>
    <w:rsid w:val="000E2027"/>
    <w:rsid w:val="000E22B3"/>
    <w:rsid w:val="000E2551"/>
    <w:rsid w:val="000E32FE"/>
    <w:rsid w:val="000E4CED"/>
    <w:rsid w:val="000E76AC"/>
    <w:rsid w:val="000F1828"/>
    <w:rsid w:val="000F1B45"/>
    <w:rsid w:val="000F2268"/>
    <w:rsid w:val="000F3DEA"/>
    <w:rsid w:val="000F407D"/>
    <w:rsid w:val="000F48C5"/>
    <w:rsid w:val="000F689F"/>
    <w:rsid w:val="000F73B2"/>
    <w:rsid w:val="000F7485"/>
    <w:rsid w:val="000F7734"/>
    <w:rsid w:val="001004FD"/>
    <w:rsid w:val="001012F5"/>
    <w:rsid w:val="00101459"/>
    <w:rsid w:val="00101C4A"/>
    <w:rsid w:val="001022AD"/>
    <w:rsid w:val="00102EF3"/>
    <w:rsid w:val="00104E77"/>
    <w:rsid w:val="00106133"/>
    <w:rsid w:val="001064B5"/>
    <w:rsid w:val="00112B18"/>
    <w:rsid w:val="00113DF6"/>
    <w:rsid w:val="00114A33"/>
    <w:rsid w:val="00115E39"/>
    <w:rsid w:val="00117C5C"/>
    <w:rsid w:val="00117C92"/>
    <w:rsid w:val="00117E20"/>
    <w:rsid w:val="00120BBB"/>
    <w:rsid w:val="001215B6"/>
    <w:rsid w:val="00122446"/>
    <w:rsid w:val="00122847"/>
    <w:rsid w:val="00123438"/>
    <w:rsid w:val="00124532"/>
    <w:rsid w:val="001248C7"/>
    <w:rsid w:val="00126110"/>
    <w:rsid w:val="001266CF"/>
    <w:rsid w:val="001267CB"/>
    <w:rsid w:val="0012734B"/>
    <w:rsid w:val="001304DB"/>
    <w:rsid w:val="00131F53"/>
    <w:rsid w:val="00132E18"/>
    <w:rsid w:val="00134078"/>
    <w:rsid w:val="00134AB4"/>
    <w:rsid w:val="00134CC6"/>
    <w:rsid w:val="00135AB3"/>
    <w:rsid w:val="00135E7D"/>
    <w:rsid w:val="00136175"/>
    <w:rsid w:val="00136FC2"/>
    <w:rsid w:val="00137A91"/>
    <w:rsid w:val="00140192"/>
    <w:rsid w:val="0014146B"/>
    <w:rsid w:val="0014232F"/>
    <w:rsid w:val="001449A5"/>
    <w:rsid w:val="00144B31"/>
    <w:rsid w:val="001456D3"/>
    <w:rsid w:val="00147AC8"/>
    <w:rsid w:val="00147D2B"/>
    <w:rsid w:val="0015067A"/>
    <w:rsid w:val="00150A49"/>
    <w:rsid w:val="00150AA0"/>
    <w:rsid w:val="00151A6A"/>
    <w:rsid w:val="00153DBE"/>
    <w:rsid w:val="0015657C"/>
    <w:rsid w:val="00157501"/>
    <w:rsid w:val="00160980"/>
    <w:rsid w:val="00161F31"/>
    <w:rsid w:val="00165F28"/>
    <w:rsid w:val="00166088"/>
    <w:rsid w:val="0016730C"/>
    <w:rsid w:val="001701FE"/>
    <w:rsid w:val="001706A4"/>
    <w:rsid w:val="00170769"/>
    <w:rsid w:val="001735AE"/>
    <w:rsid w:val="0017681B"/>
    <w:rsid w:val="00176E4A"/>
    <w:rsid w:val="0017783F"/>
    <w:rsid w:val="00177E16"/>
    <w:rsid w:val="00180522"/>
    <w:rsid w:val="00181235"/>
    <w:rsid w:val="001813F6"/>
    <w:rsid w:val="00181C0B"/>
    <w:rsid w:val="00181C6C"/>
    <w:rsid w:val="00181F08"/>
    <w:rsid w:val="001826DE"/>
    <w:rsid w:val="001855CB"/>
    <w:rsid w:val="00186744"/>
    <w:rsid w:val="00187244"/>
    <w:rsid w:val="001878B2"/>
    <w:rsid w:val="00187E5B"/>
    <w:rsid w:val="00190B11"/>
    <w:rsid w:val="001923D8"/>
    <w:rsid w:val="0019299C"/>
    <w:rsid w:val="0019394D"/>
    <w:rsid w:val="001942E4"/>
    <w:rsid w:val="00195706"/>
    <w:rsid w:val="00195E61"/>
    <w:rsid w:val="001967B0"/>
    <w:rsid w:val="001A0702"/>
    <w:rsid w:val="001A0ABA"/>
    <w:rsid w:val="001A1053"/>
    <w:rsid w:val="001A122D"/>
    <w:rsid w:val="001A266D"/>
    <w:rsid w:val="001A4115"/>
    <w:rsid w:val="001A7585"/>
    <w:rsid w:val="001A76A8"/>
    <w:rsid w:val="001A777B"/>
    <w:rsid w:val="001B1512"/>
    <w:rsid w:val="001B17C0"/>
    <w:rsid w:val="001B1B91"/>
    <w:rsid w:val="001B1DB8"/>
    <w:rsid w:val="001B25C2"/>
    <w:rsid w:val="001B4362"/>
    <w:rsid w:val="001C0F3E"/>
    <w:rsid w:val="001C37DE"/>
    <w:rsid w:val="001C3A76"/>
    <w:rsid w:val="001C4441"/>
    <w:rsid w:val="001C45FE"/>
    <w:rsid w:val="001C6D36"/>
    <w:rsid w:val="001C71F4"/>
    <w:rsid w:val="001D2CE6"/>
    <w:rsid w:val="001D43CE"/>
    <w:rsid w:val="001D4990"/>
    <w:rsid w:val="001D4B7B"/>
    <w:rsid w:val="001D53AC"/>
    <w:rsid w:val="001D5777"/>
    <w:rsid w:val="001D5E7B"/>
    <w:rsid w:val="001D7D05"/>
    <w:rsid w:val="001E08FB"/>
    <w:rsid w:val="001E1694"/>
    <w:rsid w:val="001E2436"/>
    <w:rsid w:val="001E24B4"/>
    <w:rsid w:val="001E3CE6"/>
    <w:rsid w:val="001E4386"/>
    <w:rsid w:val="001E4478"/>
    <w:rsid w:val="001E4F09"/>
    <w:rsid w:val="001E67F3"/>
    <w:rsid w:val="001E77F1"/>
    <w:rsid w:val="001F0F92"/>
    <w:rsid w:val="001F3402"/>
    <w:rsid w:val="001F3D07"/>
    <w:rsid w:val="001F43D5"/>
    <w:rsid w:val="001F504E"/>
    <w:rsid w:val="001F554F"/>
    <w:rsid w:val="001F628B"/>
    <w:rsid w:val="001F7FE7"/>
    <w:rsid w:val="00200129"/>
    <w:rsid w:val="00202002"/>
    <w:rsid w:val="002034D1"/>
    <w:rsid w:val="002045E4"/>
    <w:rsid w:val="002062D8"/>
    <w:rsid w:val="00206A1E"/>
    <w:rsid w:val="00207D01"/>
    <w:rsid w:val="00207F3E"/>
    <w:rsid w:val="00212268"/>
    <w:rsid w:val="00212B21"/>
    <w:rsid w:val="002138A9"/>
    <w:rsid w:val="002139FF"/>
    <w:rsid w:val="00214010"/>
    <w:rsid w:val="00214179"/>
    <w:rsid w:val="00215A00"/>
    <w:rsid w:val="0021701D"/>
    <w:rsid w:val="002178E4"/>
    <w:rsid w:val="002205B9"/>
    <w:rsid w:val="00221109"/>
    <w:rsid w:val="00221FEA"/>
    <w:rsid w:val="0022318C"/>
    <w:rsid w:val="00223C29"/>
    <w:rsid w:val="00224C0F"/>
    <w:rsid w:val="00224D3A"/>
    <w:rsid w:val="00226EAF"/>
    <w:rsid w:val="00227282"/>
    <w:rsid w:val="00232FDF"/>
    <w:rsid w:val="002330A6"/>
    <w:rsid w:val="002333DB"/>
    <w:rsid w:val="00233C4A"/>
    <w:rsid w:val="0023415B"/>
    <w:rsid w:val="00234326"/>
    <w:rsid w:val="00234D0A"/>
    <w:rsid w:val="00234E86"/>
    <w:rsid w:val="00236FC1"/>
    <w:rsid w:val="00237A92"/>
    <w:rsid w:val="002406CA"/>
    <w:rsid w:val="00241725"/>
    <w:rsid w:val="002419FB"/>
    <w:rsid w:val="0024226F"/>
    <w:rsid w:val="00242BA0"/>
    <w:rsid w:val="00242FDC"/>
    <w:rsid w:val="0024506B"/>
    <w:rsid w:val="00246A12"/>
    <w:rsid w:val="00246DDB"/>
    <w:rsid w:val="002470BF"/>
    <w:rsid w:val="0024766D"/>
    <w:rsid w:val="00250443"/>
    <w:rsid w:val="002507AE"/>
    <w:rsid w:val="0025124F"/>
    <w:rsid w:val="002512B7"/>
    <w:rsid w:val="002513EC"/>
    <w:rsid w:val="00251CB5"/>
    <w:rsid w:val="002522F9"/>
    <w:rsid w:val="0025276F"/>
    <w:rsid w:val="002539F3"/>
    <w:rsid w:val="00253B9C"/>
    <w:rsid w:val="00254F49"/>
    <w:rsid w:val="0025682F"/>
    <w:rsid w:val="002575B6"/>
    <w:rsid w:val="0026019A"/>
    <w:rsid w:val="0026089F"/>
    <w:rsid w:val="00261E56"/>
    <w:rsid w:val="00262C14"/>
    <w:rsid w:val="00264773"/>
    <w:rsid w:val="00267958"/>
    <w:rsid w:val="002700AD"/>
    <w:rsid w:val="00270343"/>
    <w:rsid w:val="00270A28"/>
    <w:rsid w:val="00270C99"/>
    <w:rsid w:val="0027211E"/>
    <w:rsid w:val="00273089"/>
    <w:rsid w:val="0027325F"/>
    <w:rsid w:val="00273504"/>
    <w:rsid w:val="00274B88"/>
    <w:rsid w:val="00276653"/>
    <w:rsid w:val="00277547"/>
    <w:rsid w:val="0028030E"/>
    <w:rsid w:val="00280965"/>
    <w:rsid w:val="00281D59"/>
    <w:rsid w:val="00281EB6"/>
    <w:rsid w:val="002829DF"/>
    <w:rsid w:val="002833D4"/>
    <w:rsid w:val="00283BB1"/>
    <w:rsid w:val="00286250"/>
    <w:rsid w:val="00286F24"/>
    <w:rsid w:val="0029100B"/>
    <w:rsid w:val="002917B3"/>
    <w:rsid w:val="00291BA3"/>
    <w:rsid w:val="00294114"/>
    <w:rsid w:val="00294BC9"/>
    <w:rsid w:val="00294D82"/>
    <w:rsid w:val="00295F5C"/>
    <w:rsid w:val="002960B3"/>
    <w:rsid w:val="002A0200"/>
    <w:rsid w:val="002A1074"/>
    <w:rsid w:val="002A410A"/>
    <w:rsid w:val="002A58C4"/>
    <w:rsid w:val="002A5DC1"/>
    <w:rsid w:val="002A70EB"/>
    <w:rsid w:val="002A7CD8"/>
    <w:rsid w:val="002A7D51"/>
    <w:rsid w:val="002B120F"/>
    <w:rsid w:val="002B1877"/>
    <w:rsid w:val="002B197B"/>
    <w:rsid w:val="002B235C"/>
    <w:rsid w:val="002B3902"/>
    <w:rsid w:val="002B7446"/>
    <w:rsid w:val="002B7F13"/>
    <w:rsid w:val="002C017C"/>
    <w:rsid w:val="002C280B"/>
    <w:rsid w:val="002C410D"/>
    <w:rsid w:val="002C45B7"/>
    <w:rsid w:val="002C5233"/>
    <w:rsid w:val="002C5B49"/>
    <w:rsid w:val="002C5F05"/>
    <w:rsid w:val="002C6305"/>
    <w:rsid w:val="002C66DD"/>
    <w:rsid w:val="002C6BF1"/>
    <w:rsid w:val="002C7BFD"/>
    <w:rsid w:val="002C7CEC"/>
    <w:rsid w:val="002D0227"/>
    <w:rsid w:val="002D0C15"/>
    <w:rsid w:val="002D3BF0"/>
    <w:rsid w:val="002D3FE3"/>
    <w:rsid w:val="002D4E4B"/>
    <w:rsid w:val="002D5807"/>
    <w:rsid w:val="002D58E5"/>
    <w:rsid w:val="002D6A73"/>
    <w:rsid w:val="002D7A49"/>
    <w:rsid w:val="002D7D02"/>
    <w:rsid w:val="002E02B1"/>
    <w:rsid w:val="002E0AB1"/>
    <w:rsid w:val="002E0BE9"/>
    <w:rsid w:val="002E2C38"/>
    <w:rsid w:val="002E3119"/>
    <w:rsid w:val="002E4169"/>
    <w:rsid w:val="002E566D"/>
    <w:rsid w:val="002E5AA1"/>
    <w:rsid w:val="002E5B16"/>
    <w:rsid w:val="002F0ADD"/>
    <w:rsid w:val="002F2832"/>
    <w:rsid w:val="002F2FCE"/>
    <w:rsid w:val="002F3DD5"/>
    <w:rsid w:val="002F6E45"/>
    <w:rsid w:val="002F7634"/>
    <w:rsid w:val="002F7851"/>
    <w:rsid w:val="00300A87"/>
    <w:rsid w:val="003010DE"/>
    <w:rsid w:val="0030317F"/>
    <w:rsid w:val="0030593B"/>
    <w:rsid w:val="0030747D"/>
    <w:rsid w:val="0031124E"/>
    <w:rsid w:val="00311D4E"/>
    <w:rsid w:val="003122F1"/>
    <w:rsid w:val="00313334"/>
    <w:rsid w:val="0031365C"/>
    <w:rsid w:val="00313E05"/>
    <w:rsid w:val="0031781B"/>
    <w:rsid w:val="003179FD"/>
    <w:rsid w:val="00320011"/>
    <w:rsid w:val="003212EC"/>
    <w:rsid w:val="00323070"/>
    <w:rsid w:val="00325302"/>
    <w:rsid w:val="00327743"/>
    <w:rsid w:val="00336528"/>
    <w:rsid w:val="003370E3"/>
    <w:rsid w:val="0033716E"/>
    <w:rsid w:val="0033752C"/>
    <w:rsid w:val="0033787A"/>
    <w:rsid w:val="003420D2"/>
    <w:rsid w:val="00342A26"/>
    <w:rsid w:val="003447ED"/>
    <w:rsid w:val="00344C72"/>
    <w:rsid w:val="00344C9C"/>
    <w:rsid w:val="0034569D"/>
    <w:rsid w:val="003465C5"/>
    <w:rsid w:val="00347805"/>
    <w:rsid w:val="00347AF3"/>
    <w:rsid w:val="003507FE"/>
    <w:rsid w:val="00351A5A"/>
    <w:rsid w:val="00352462"/>
    <w:rsid w:val="00357C83"/>
    <w:rsid w:val="003609DA"/>
    <w:rsid w:val="0036139E"/>
    <w:rsid w:val="003626DD"/>
    <w:rsid w:val="00362EF4"/>
    <w:rsid w:val="003640F2"/>
    <w:rsid w:val="0036442D"/>
    <w:rsid w:val="0036616A"/>
    <w:rsid w:val="0036694E"/>
    <w:rsid w:val="00367207"/>
    <w:rsid w:val="003673A7"/>
    <w:rsid w:val="00367A30"/>
    <w:rsid w:val="00370260"/>
    <w:rsid w:val="0037080E"/>
    <w:rsid w:val="00370C55"/>
    <w:rsid w:val="003716BD"/>
    <w:rsid w:val="0037195A"/>
    <w:rsid w:val="003720C8"/>
    <w:rsid w:val="00372BA6"/>
    <w:rsid w:val="00375C56"/>
    <w:rsid w:val="00375D87"/>
    <w:rsid w:val="003761A6"/>
    <w:rsid w:val="003768FE"/>
    <w:rsid w:val="00377284"/>
    <w:rsid w:val="0038008A"/>
    <w:rsid w:val="00382932"/>
    <w:rsid w:val="00385E37"/>
    <w:rsid w:val="00386134"/>
    <w:rsid w:val="00390274"/>
    <w:rsid w:val="003906D5"/>
    <w:rsid w:val="00390845"/>
    <w:rsid w:val="00390AC3"/>
    <w:rsid w:val="00391611"/>
    <w:rsid w:val="003945BE"/>
    <w:rsid w:val="00394A2D"/>
    <w:rsid w:val="00394D27"/>
    <w:rsid w:val="003952F4"/>
    <w:rsid w:val="00395739"/>
    <w:rsid w:val="00395E63"/>
    <w:rsid w:val="00396DCE"/>
    <w:rsid w:val="003A170B"/>
    <w:rsid w:val="003A1ADC"/>
    <w:rsid w:val="003A2108"/>
    <w:rsid w:val="003A2489"/>
    <w:rsid w:val="003A2514"/>
    <w:rsid w:val="003A4A0E"/>
    <w:rsid w:val="003A4BD8"/>
    <w:rsid w:val="003A5FBB"/>
    <w:rsid w:val="003A6CC6"/>
    <w:rsid w:val="003A6F48"/>
    <w:rsid w:val="003B0941"/>
    <w:rsid w:val="003B0DCA"/>
    <w:rsid w:val="003B19BC"/>
    <w:rsid w:val="003B3351"/>
    <w:rsid w:val="003B3988"/>
    <w:rsid w:val="003B51B0"/>
    <w:rsid w:val="003B5480"/>
    <w:rsid w:val="003B5FE3"/>
    <w:rsid w:val="003B6233"/>
    <w:rsid w:val="003B6278"/>
    <w:rsid w:val="003B7A64"/>
    <w:rsid w:val="003B7D71"/>
    <w:rsid w:val="003C14F9"/>
    <w:rsid w:val="003C6D37"/>
    <w:rsid w:val="003C6DBD"/>
    <w:rsid w:val="003C74C2"/>
    <w:rsid w:val="003C7DC5"/>
    <w:rsid w:val="003D0789"/>
    <w:rsid w:val="003D2362"/>
    <w:rsid w:val="003D2DDE"/>
    <w:rsid w:val="003D58EF"/>
    <w:rsid w:val="003D7ACB"/>
    <w:rsid w:val="003D7EB2"/>
    <w:rsid w:val="003E0483"/>
    <w:rsid w:val="003E1AA7"/>
    <w:rsid w:val="003E3EA1"/>
    <w:rsid w:val="003E664F"/>
    <w:rsid w:val="003F0CE2"/>
    <w:rsid w:val="003F176D"/>
    <w:rsid w:val="003F17A3"/>
    <w:rsid w:val="003F2533"/>
    <w:rsid w:val="003F4646"/>
    <w:rsid w:val="003F5DCF"/>
    <w:rsid w:val="003F68CF"/>
    <w:rsid w:val="00401306"/>
    <w:rsid w:val="00401669"/>
    <w:rsid w:val="0040434B"/>
    <w:rsid w:val="004059A1"/>
    <w:rsid w:val="004062D3"/>
    <w:rsid w:val="00406F76"/>
    <w:rsid w:val="0041113E"/>
    <w:rsid w:val="00412BE5"/>
    <w:rsid w:val="00412E30"/>
    <w:rsid w:val="00414045"/>
    <w:rsid w:val="004146F1"/>
    <w:rsid w:val="00414B6D"/>
    <w:rsid w:val="00414CA3"/>
    <w:rsid w:val="00415E08"/>
    <w:rsid w:val="004165A4"/>
    <w:rsid w:val="00416A72"/>
    <w:rsid w:val="00417496"/>
    <w:rsid w:val="00420D69"/>
    <w:rsid w:val="004219E6"/>
    <w:rsid w:val="00421ABD"/>
    <w:rsid w:val="00421AF4"/>
    <w:rsid w:val="00423344"/>
    <w:rsid w:val="004233DF"/>
    <w:rsid w:val="00423FC5"/>
    <w:rsid w:val="004257D5"/>
    <w:rsid w:val="00427CF0"/>
    <w:rsid w:val="00430774"/>
    <w:rsid w:val="00431B7F"/>
    <w:rsid w:val="00435A06"/>
    <w:rsid w:val="004464C9"/>
    <w:rsid w:val="004473A4"/>
    <w:rsid w:val="00447FFC"/>
    <w:rsid w:val="0045025A"/>
    <w:rsid w:val="00455EE2"/>
    <w:rsid w:val="004569B2"/>
    <w:rsid w:val="00460E61"/>
    <w:rsid w:val="00462078"/>
    <w:rsid w:val="00462631"/>
    <w:rsid w:val="004631BD"/>
    <w:rsid w:val="00463CCC"/>
    <w:rsid w:val="00466031"/>
    <w:rsid w:val="0046678B"/>
    <w:rsid w:val="00467A21"/>
    <w:rsid w:val="0047042B"/>
    <w:rsid w:val="00471392"/>
    <w:rsid w:val="0047168D"/>
    <w:rsid w:val="00472275"/>
    <w:rsid w:val="00473745"/>
    <w:rsid w:val="00473785"/>
    <w:rsid w:val="004744E4"/>
    <w:rsid w:val="00474CB1"/>
    <w:rsid w:val="00474CC1"/>
    <w:rsid w:val="00476CB7"/>
    <w:rsid w:val="0048270D"/>
    <w:rsid w:val="004845A5"/>
    <w:rsid w:val="00484A0C"/>
    <w:rsid w:val="004853CF"/>
    <w:rsid w:val="00485922"/>
    <w:rsid w:val="00486A57"/>
    <w:rsid w:val="0048761E"/>
    <w:rsid w:val="004927CB"/>
    <w:rsid w:val="00492C34"/>
    <w:rsid w:val="00492E67"/>
    <w:rsid w:val="00493253"/>
    <w:rsid w:val="004935C9"/>
    <w:rsid w:val="00494A06"/>
    <w:rsid w:val="00495268"/>
    <w:rsid w:val="00495634"/>
    <w:rsid w:val="00496F11"/>
    <w:rsid w:val="004A11C4"/>
    <w:rsid w:val="004A16B7"/>
    <w:rsid w:val="004A3D68"/>
    <w:rsid w:val="004A479C"/>
    <w:rsid w:val="004A59E6"/>
    <w:rsid w:val="004A6417"/>
    <w:rsid w:val="004A719E"/>
    <w:rsid w:val="004B33A8"/>
    <w:rsid w:val="004B3A12"/>
    <w:rsid w:val="004B5CFE"/>
    <w:rsid w:val="004B705D"/>
    <w:rsid w:val="004B73ED"/>
    <w:rsid w:val="004C1923"/>
    <w:rsid w:val="004C23EA"/>
    <w:rsid w:val="004C34C5"/>
    <w:rsid w:val="004C47C6"/>
    <w:rsid w:val="004C5E4D"/>
    <w:rsid w:val="004C6CC5"/>
    <w:rsid w:val="004D01B0"/>
    <w:rsid w:val="004D0C56"/>
    <w:rsid w:val="004D0C94"/>
    <w:rsid w:val="004D15D2"/>
    <w:rsid w:val="004D254A"/>
    <w:rsid w:val="004D27A6"/>
    <w:rsid w:val="004D4D83"/>
    <w:rsid w:val="004D620A"/>
    <w:rsid w:val="004D6FC1"/>
    <w:rsid w:val="004D7F07"/>
    <w:rsid w:val="004E0544"/>
    <w:rsid w:val="004E2679"/>
    <w:rsid w:val="004E2B45"/>
    <w:rsid w:val="004E50AA"/>
    <w:rsid w:val="004E6A96"/>
    <w:rsid w:val="004E7E4A"/>
    <w:rsid w:val="004F0949"/>
    <w:rsid w:val="004F1D3D"/>
    <w:rsid w:val="004F287F"/>
    <w:rsid w:val="004F5109"/>
    <w:rsid w:val="004F5445"/>
    <w:rsid w:val="004F6028"/>
    <w:rsid w:val="004F63EF"/>
    <w:rsid w:val="004F6BDF"/>
    <w:rsid w:val="004F7629"/>
    <w:rsid w:val="00502E32"/>
    <w:rsid w:val="00502F80"/>
    <w:rsid w:val="0050535A"/>
    <w:rsid w:val="00506921"/>
    <w:rsid w:val="005106F0"/>
    <w:rsid w:val="00510B35"/>
    <w:rsid w:val="00511B32"/>
    <w:rsid w:val="005122A1"/>
    <w:rsid w:val="00520B85"/>
    <w:rsid w:val="00520F30"/>
    <w:rsid w:val="00521398"/>
    <w:rsid w:val="0052223C"/>
    <w:rsid w:val="00522389"/>
    <w:rsid w:val="005266AC"/>
    <w:rsid w:val="00530BE5"/>
    <w:rsid w:val="00530E26"/>
    <w:rsid w:val="00533213"/>
    <w:rsid w:val="00534218"/>
    <w:rsid w:val="0053491A"/>
    <w:rsid w:val="0053568A"/>
    <w:rsid w:val="00537138"/>
    <w:rsid w:val="00537898"/>
    <w:rsid w:val="0054031A"/>
    <w:rsid w:val="005404A8"/>
    <w:rsid w:val="005407AF"/>
    <w:rsid w:val="00542A93"/>
    <w:rsid w:val="00546627"/>
    <w:rsid w:val="0055121B"/>
    <w:rsid w:val="0055195B"/>
    <w:rsid w:val="00554F81"/>
    <w:rsid w:val="005552A5"/>
    <w:rsid w:val="00557CB5"/>
    <w:rsid w:val="005607D9"/>
    <w:rsid w:val="0056101D"/>
    <w:rsid w:val="00561D54"/>
    <w:rsid w:val="0056200A"/>
    <w:rsid w:val="005652A6"/>
    <w:rsid w:val="005677DC"/>
    <w:rsid w:val="005747B6"/>
    <w:rsid w:val="00574C1B"/>
    <w:rsid w:val="00574E27"/>
    <w:rsid w:val="00577549"/>
    <w:rsid w:val="00577E11"/>
    <w:rsid w:val="00577E23"/>
    <w:rsid w:val="00577EAA"/>
    <w:rsid w:val="00580374"/>
    <w:rsid w:val="00580F25"/>
    <w:rsid w:val="0058105B"/>
    <w:rsid w:val="00581FB5"/>
    <w:rsid w:val="005827D8"/>
    <w:rsid w:val="00583303"/>
    <w:rsid w:val="005849A3"/>
    <w:rsid w:val="00585913"/>
    <w:rsid w:val="005859B0"/>
    <w:rsid w:val="00586A90"/>
    <w:rsid w:val="00587F39"/>
    <w:rsid w:val="00587FA2"/>
    <w:rsid w:val="00590492"/>
    <w:rsid w:val="00592485"/>
    <w:rsid w:val="005939A1"/>
    <w:rsid w:val="00594A0D"/>
    <w:rsid w:val="0059536E"/>
    <w:rsid w:val="005953BD"/>
    <w:rsid w:val="00595E93"/>
    <w:rsid w:val="005A01F5"/>
    <w:rsid w:val="005A0789"/>
    <w:rsid w:val="005A68D1"/>
    <w:rsid w:val="005B202E"/>
    <w:rsid w:val="005B20BF"/>
    <w:rsid w:val="005B4D67"/>
    <w:rsid w:val="005B59F6"/>
    <w:rsid w:val="005B5EF0"/>
    <w:rsid w:val="005B69E0"/>
    <w:rsid w:val="005C04EA"/>
    <w:rsid w:val="005C21EC"/>
    <w:rsid w:val="005C333D"/>
    <w:rsid w:val="005C3AE5"/>
    <w:rsid w:val="005C3B9B"/>
    <w:rsid w:val="005C4B3E"/>
    <w:rsid w:val="005C6514"/>
    <w:rsid w:val="005C6A55"/>
    <w:rsid w:val="005C773D"/>
    <w:rsid w:val="005D205C"/>
    <w:rsid w:val="005D3A68"/>
    <w:rsid w:val="005D3AB8"/>
    <w:rsid w:val="005D4F24"/>
    <w:rsid w:val="005D6F04"/>
    <w:rsid w:val="005D7DE0"/>
    <w:rsid w:val="005E09CD"/>
    <w:rsid w:val="005E117D"/>
    <w:rsid w:val="005E3A88"/>
    <w:rsid w:val="005E408B"/>
    <w:rsid w:val="005E5F0F"/>
    <w:rsid w:val="005E68E6"/>
    <w:rsid w:val="005E7869"/>
    <w:rsid w:val="005F0B23"/>
    <w:rsid w:val="005F0DD9"/>
    <w:rsid w:val="005F110A"/>
    <w:rsid w:val="005F2BD0"/>
    <w:rsid w:val="005F3163"/>
    <w:rsid w:val="005F7A3B"/>
    <w:rsid w:val="006004A8"/>
    <w:rsid w:val="0060397D"/>
    <w:rsid w:val="00603D03"/>
    <w:rsid w:val="00604A39"/>
    <w:rsid w:val="0060536B"/>
    <w:rsid w:val="006054C4"/>
    <w:rsid w:val="00605DEE"/>
    <w:rsid w:val="00607CB7"/>
    <w:rsid w:val="006101D4"/>
    <w:rsid w:val="00611C59"/>
    <w:rsid w:val="0061297A"/>
    <w:rsid w:val="00613A7D"/>
    <w:rsid w:val="00613E31"/>
    <w:rsid w:val="00614C68"/>
    <w:rsid w:val="0061630A"/>
    <w:rsid w:val="00616A2C"/>
    <w:rsid w:val="00620940"/>
    <w:rsid w:val="00621076"/>
    <w:rsid w:val="00621913"/>
    <w:rsid w:val="00621C64"/>
    <w:rsid w:val="00622B7B"/>
    <w:rsid w:val="00622F5E"/>
    <w:rsid w:val="006236D4"/>
    <w:rsid w:val="006239D3"/>
    <w:rsid w:val="00623E76"/>
    <w:rsid w:val="006248BE"/>
    <w:rsid w:val="00627D7D"/>
    <w:rsid w:val="00630854"/>
    <w:rsid w:val="00630AB2"/>
    <w:rsid w:val="00630C35"/>
    <w:rsid w:val="00630D4C"/>
    <w:rsid w:val="006330D6"/>
    <w:rsid w:val="006341B3"/>
    <w:rsid w:val="0063427F"/>
    <w:rsid w:val="0063468E"/>
    <w:rsid w:val="006360EE"/>
    <w:rsid w:val="006377E7"/>
    <w:rsid w:val="00640602"/>
    <w:rsid w:val="00640E38"/>
    <w:rsid w:val="00641B36"/>
    <w:rsid w:val="00641FA3"/>
    <w:rsid w:val="00644AF0"/>
    <w:rsid w:val="006462A1"/>
    <w:rsid w:val="00646936"/>
    <w:rsid w:val="00646DBC"/>
    <w:rsid w:val="0064754B"/>
    <w:rsid w:val="00651D13"/>
    <w:rsid w:val="006542E2"/>
    <w:rsid w:val="006546DD"/>
    <w:rsid w:val="00654D59"/>
    <w:rsid w:val="00655353"/>
    <w:rsid w:val="00655772"/>
    <w:rsid w:val="00655B0D"/>
    <w:rsid w:val="00660943"/>
    <w:rsid w:val="00661D0D"/>
    <w:rsid w:val="006620B3"/>
    <w:rsid w:val="00662BC5"/>
    <w:rsid w:val="006637A0"/>
    <w:rsid w:val="00664D70"/>
    <w:rsid w:val="00664F84"/>
    <w:rsid w:val="006657E7"/>
    <w:rsid w:val="006661A3"/>
    <w:rsid w:val="0066687A"/>
    <w:rsid w:val="00667E23"/>
    <w:rsid w:val="00672376"/>
    <w:rsid w:val="00672D52"/>
    <w:rsid w:val="00673ABE"/>
    <w:rsid w:val="00677478"/>
    <w:rsid w:val="00680BC2"/>
    <w:rsid w:val="00680E67"/>
    <w:rsid w:val="00680FDB"/>
    <w:rsid w:val="00690186"/>
    <w:rsid w:val="00690969"/>
    <w:rsid w:val="00690B33"/>
    <w:rsid w:val="00691B6D"/>
    <w:rsid w:val="00691D6D"/>
    <w:rsid w:val="00692C3A"/>
    <w:rsid w:val="00692DD5"/>
    <w:rsid w:val="00694AF9"/>
    <w:rsid w:val="00694D0A"/>
    <w:rsid w:val="006957A7"/>
    <w:rsid w:val="0069709C"/>
    <w:rsid w:val="006A012D"/>
    <w:rsid w:val="006A0993"/>
    <w:rsid w:val="006A1E57"/>
    <w:rsid w:val="006A22F4"/>
    <w:rsid w:val="006A274E"/>
    <w:rsid w:val="006A2C5D"/>
    <w:rsid w:val="006A2E8C"/>
    <w:rsid w:val="006A4FD6"/>
    <w:rsid w:val="006A5CE8"/>
    <w:rsid w:val="006A6D32"/>
    <w:rsid w:val="006A76A6"/>
    <w:rsid w:val="006B1C37"/>
    <w:rsid w:val="006B291C"/>
    <w:rsid w:val="006B3715"/>
    <w:rsid w:val="006B46EA"/>
    <w:rsid w:val="006B497E"/>
    <w:rsid w:val="006B5EAE"/>
    <w:rsid w:val="006B735E"/>
    <w:rsid w:val="006B7D09"/>
    <w:rsid w:val="006C1699"/>
    <w:rsid w:val="006C2217"/>
    <w:rsid w:val="006C26F1"/>
    <w:rsid w:val="006C3496"/>
    <w:rsid w:val="006C3CD7"/>
    <w:rsid w:val="006C4F79"/>
    <w:rsid w:val="006C578C"/>
    <w:rsid w:val="006C5C9D"/>
    <w:rsid w:val="006C647A"/>
    <w:rsid w:val="006C6D45"/>
    <w:rsid w:val="006C6FCD"/>
    <w:rsid w:val="006D32D8"/>
    <w:rsid w:val="006D382C"/>
    <w:rsid w:val="006D5AA3"/>
    <w:rsid w:val="006D6A9A"/>
    <w:rsid w:val="006D7492"/>
    <w:rsid w:val="006E1B47"/>
    <w:rsid w:val="006E2B29"/>
    <w:rsid w:val="006E53A0"/>
    <w:rsid w:val="006E5477"/>
    <w:rsid w:val="006E7C0E"/>
    <w:rsid w:val="006F0228"/>
    <w:rsid w:val="006F18D6"/>
    <w:rsid w:val="006F4434"/>
    <w:rsid w:val="006F6D05"/>
    <w:rsid w:val="00700AEE"/>
    <w:rsid w:val="00701118"/>
    <w:rsid w:val="0070181E"/>
    <w:rsid w:val="007025C1"/>
    <w:rsid w:val="00703210"/>
    <w:rsid w:val="00705023"/>
    <w:rsid w:val="00705A1C"/>
    <w:rsid w:val="00705DFD"/>
    <w:rsid w:val="007060F5"/>
    <w:rsid w:val="0070684E"/>
    <w:rsid w:val="0070733D"/>
    <w:rsid w:val="00710E14"/>
    <w:rsid w:val="00711995"/>
    <w:rsid w:val="00711A8A"/>
    <w:rsid w:val="00713959"/>
    <w:rsid w:val="00720609"/>
    <w:rsid w:val="00720805"/>
    <w:rsid w:val="00720EDB"/>
    <w:rsid w:val="00721CB8"/>
    <w:rsid w:val="00722774"/>
    <w:rsid w:val="00722905"/>
    <w:rsid w:val="007238CF"/>
    <w:rsid w:val="00725327"/>
    <w:rsid w:val="0073011F"/>
    <w:rsid w:val="00730895"/>
    <w:rsid w:val="00732366"/>
    <w:rsid w:val="00734119"/>
    <w:rsid w:val="007408AC"/>
    <w:rsid w:val="00746675"/>
    <w:rsid w:val="0075039B"/>
    <w:rsid w:val="00752078"/>
    <w:rsid w:val="00752296"/>
    <w:rsid w:val="00752A6D"/>
    <w:rsid w:val="00754585"/>
    <w:rsid w:val="00756881"/>
    <w:rsid w:val="00756DB1"/>
    <w:rsid w:val="007573F3"/>
    <w:rsid w:val="00757C7A"/>
    <w:rsid w:val="0076084D"/>
    <w:rsid w:val="00762338"/>
    <w:rsid w:val="0076240F"/>
    <w:rsid w:val="00763A76"/>
    <w:rsid w:val="007649D2"/>
    <w:rsid w:val="00764E6A"/>
    <w:rsid w:val="00765A34"/>
    <w:rsid w:val="007662D0"/>
    <w:rsid w:val="007700ED"/>
    <w:rsid w:val="007704F2"/>
    <w:rsid w:val="007719D8"/>
    <w:rsid w:val="00774AAB"/>
    <w:rsid w:val="00780685"/>
    <w:rsid w:val="00780AE0"/>
    <w:rsid w:val="007859AF"/>
    <w:rsid w:val="00786820"/>
    <w:rsid w:val="00786986"/>
    <w:rsid w:val="007918E4"/>
    <w:rsid w:val="007919F4"/>
    <w:rsid w:val="007938BE"/>
    <w:rsid w:val="0079392B"/>
    <w:rsid w:val="00794213"/>
    <w:rsid w:val="00796D48"/>
    <w:rsid w:val="0079786C"/>
    <w:rsid w:val="007A1974"/>
    <w:rsid w:val="007A4763"/>
    <w:rsid w:val="007A6A59"/>
    <w:rsid w:val="007A6F21"/>
    <w:rsid w:val="007A7554"/>
    <w:rsid w:val="007A776D"/>
    <w:rsid w:val="007B04B4"/>
    <w:rsid w:val="007B0D83"/>
    <w:rsid w:val="007B380A"/>
    <w:rsid w:val="007B5115"/>
    <w:rsid w:val="007B73FC"/>
    <w:rsid w:val="007C0354"/>
    <w:rsid w:val="007C0EC8"/>
    <w:rsid w:val="007C16BE"/>
    <w:rsid w:val="007C42C2"/>
    <w:rsid w:val="007C4870"/>
    <w:rsid w:val="007D02B9"/>
    <w:rsid w:val="007D0543"/>
    <w:rsid w:val="007D0FC5"/>
    <w:rsid w:val="007D1206"/>
    <w:rsid w:val="007D2030"/>
    <w:rsid w:val="007D4E1E"/>
    <w:rsid w:val="007D657E"/>
    <w:rsid w:val="007D674E"/>
    <w:rsid w:val="007D7CDF"/>
    <w:rsid w:val="007D7E83"/>
    <w:rsid w:val="007E1042"/>
    <w:rsid w:val="007E1055"/>
    <w:rsid w:val="007E163E"/>
    <w:rsid w:val="007E5C0E"/>
    <w:rsid w:val="007E651A"/>
    <w:rsid w:val="007E6BCE"/>
    <w:rsid w:val="007E77FA"/>
    <w:rsid w:val="007F0392"/>
    <w:rsid w:val="007F07A0"/>
    <w:rsid w:val="007F460D"/>
    <w:rsid w:val="007F46BD"/>
    <w:rsid w:val="007F581D"/>
    <w:rsid w:val="007F6146"/>
    <w:rsid w:val="007F64F6"/>
    <w:rsid w:val="00803405"/>
    <w:rsid w:val="0080372D"/>
    <w:rsid w:val="0080478E"/>
    <w:rsid w:val="008054B4"/>
    <w:rsid w:val="00805EE7"/>
    <w:rsid w:val="008060E8"/>
    <w:rsid w:val="00810805"/>
    <w:rsid w:val="00810BA4"/>
    <w:rsid w:val="00810D37"/>
    <w:rsid w:val="00811D2C"/>
    <w:rsid w:val="00813F0D"/>
    <w:rsid w:val="00814318"/>
    <w:rsid w:val="00814432"/>
    <w:rsid w:val="008148C7"/>
    <w:rsid w:val="00817757"/>
    <w:rsid w:val="00820B15"/>
    <w:rsid w:val="00823BCF"/>
    <w:rsid w:val="0082436C"/>
    <w:rsid w:val="00826D46"/>
    <w:rsid w:val="008275F9"/>
    <w:rsid w:val="00827E9F"/>
    <w:rsid w:val="00831661"/>
    <w:rsid w:val="00832410"/>
    <w:rsid w:val="008330B5"/>
    <w:rsid w:val="00834FBE"/>
    <w:rsid w:val="00837A29"/>
    <w:rsid w:val="00840689"/>
    <w:rsid w:val="008429B7"/>
    <w:rsid w:val="00842CFA"/>
    <w:rsid w:val="00844EB7"/>
    <w:rsid w:val="008452F3"/>
    <w:rsid w:val="00845384"/>
    <w:rsid w:val="0084539E"/>
    <w:rsid w:val="0084672B"/>
    <w:rsid w:val="008472F5"/>
    <w:rsid w:val="0084778D"/>
    <w:rsid w:val="0085186A"/>
    <w:rsid w:val="00853D8B"/>
    <w:rsid w:val="00854401"/>
    <w:rsid w:val="00854455"/>
    <w:rsid w:val="00854551"/>
    <w:rsid w:val="00854E8F"/>
    <w:rsid w:val="008554C9"/>
    <w:rsid w:val="00855E9C"/>
    <w:rsid w:val="008568E6"/>
    <w:rsid w:val="00857543"/>
    <w:rsid w:val="008579F9"/>
    <w:rsid w:val="00857AC6"/>
    <w:rsid w:val="00860567"/>
    <w:rsid w:val="0086097A"/>
    <w:rsid w:val="008609EA"/>
    <w:rsid w:val="008616CF"/>
    <w:rsid w:val="008629EF"/>
    <w:rsid w:val="00863398"/>
    <w:rsid w:val="008644D6"/>
    <w:rsid w:val="0086678F"/>
    <w:rsid w:val="00867733"/>
    <w:rsid w:val="008736E2"/>
    <w:rsid w:val="00875898"/>
    <w:rsid w:val="00875AD8"/>
    <w:rsid w:val="00877EF5"/>
    <w:rsid w:val="00880181"/>
    <w:rsid w:val="00880AFC"/>
    <w:rsid w:val="00881EAB"/>
    <w:rsid w:val="008825CA"/>
    <w:rsid w:val="0088273C"/>
    <w:rsid w:val="0088322F"/>
    <w:rsid w:val="00884075"/>
    <w:rsid w:val="00884465"/>
    <w:rsid w:val="00885748"/>
    <w:rsid w:val="00887111"/>
    <w:rsid w:val="008871E2"/>
    <w:rsid w:val="00887670"/>
    <w:rsid w:val="00887D50"/>
    <w:rsid w:val="00892E58"/>
    <w:rsid w:val="008935E5"/>
    <w:rsid w:val="00894CEB"/>
    <w:rsid w:val="008A10D8"/>
    <w:rsid w:val="008A1556"/>
    <w:rsid w:val="008A3949"/>
    <w:rsid w:val="008A3C45"/>
    <w:rsid w:val="008A427A"/>
    <w:rsid w:val="008A536E"/>
    <w:rsid w:val="008A7AF5"/>
    <w:rsid w:val="008B0010"/>
    <w:rsid w:val="008B02A5"/>
    <w:rsid w:val="008B24EF"/>
    <w:rsid w:val="008B4FF6"/>
    <w:rsid w:val="008B5E45"/>
    <w:rsid w:val="008B70EA"/>
    <w:rsid w:val="008B7586"/>
    <w:rsid w:val="008C0313"/>
    <w:rsid w:val="008C23CF"/>
    <w:rsid w:val="008C2ACE"/>
    <w:rsid w:val="008C2EB3"/>
    <w:rsid w:val="008C35E9"/>
    <w:rsid w:val="008C52DB"/>
    <w:rsid w:val="008D00E1"/>
    <w:rsid w:val="008D1C4A"/>
    <w:rsid w:val="008D4E4A"/>
    <w:rsid w:val="008D6ACD"/>
    <w:rsid w:val="008D7D3B"/>
    <w:rsid w:val="008E2D4F"/>
    <w:rsid w:val="008E6B96"/>
    <w:rsid w:val="008E71ED"/>
    <w:rsid w:val="008F00AB"/>
    <w:rsid w:val="008F0CDF"/>
    <w:rsid w:val="008F1AE7"/>
    <w:rsid w:val="008F4039"/>
    <w:rsid w:val="008F5122"/>
    <w:rsid w:val="008F52AA"/>
    <w:rsid w:val="008F55EB"/>
    <w:rsid w:val="008F57AD"/>
    <w:rsid w:val="008F7506"/>
    <w:rsid w:val="00902105"/>
    <w:rsid w:val="00902BF0"/>
    <w:rsid w:val="00903908"/>
    <w:rsid w:val="0090403B"/>
    <w:rsid w:val="00904993"/>
    <w:rsid w:val="00905E41"/>
    <w:rsid w:val="0090786B"/>
    <w:rsid w:val="0091030D"/>
    <w:rsid w:val="00911016"/>
    <w:rsid w:val="009116CF"/>
    <w:rsid w:val="00917171"/>
    <w:rsid w:val="009177FD"/>
    <w:rsid w:val="00920908"/>
    <w:rsid w:val="00920A36"/>
    <w:rsid w:val="00920F97"/>
    <w:rsid w:val="00922C3A"/>
    <w:rsid w:val="00922C98"/>
    <w:rsid w:val="00923BE9"/>
    <w:rsid w:val="0092523C"/>
    <w:rsid w:val="0092528F"/>
    <w:rsid w:val="009259DC"/>
    <w:rsid w:val="009308C2"/>
    <w:rsid w:val="009308DB"/>
    <w:rsid w:val="009309AA"/>
    <w:rsid w:val="009318D4"/>
    <w:rsid w:val="00933706"/>
    <w:rsid w:val="00933872"/>
    <w:rsid w:val="009348A8"/>
    <w:rsid w:val="00936BD9"/>
    <w:rsid w:val="0093795F"/>
    <w:rsid w:val="00940077"/>
    <w:rsid w:val="00941BEC"/>
    <w:rsid w:val="00944AFB"/>
    <w:rsid w:val="00945CE3"/>
    <w:rsid w:val="0094620A"/>
    <w:rsid w:val="00946C95"/>
    <w:rsid w:val="00947368"/>
    <w:rsid w:val="00950A84"/>
    <w:rsid w:val="009511BA"/>
    <w:rsid w:val="00953FBC"/>
    <w:rsid w:val="00954B1E"/>
    <w:rsid w:val="0095569D"/>
    <w:rsid w:val="009557F9"/>
    <w:rsid w:val="00955D47"/>
    <w:rsid w:val="0095686E"/>
    <w:rsid w:val="00956B82"/>
    <w:rsid w:val="00960288"/>
    <w:rsid w:val="009615B5"/>
    <w:rsid w:val="00962D52"/>
    <w:rsid w:val="00963204"/>
    <w:rsid w:val="009636F3"/>
    <w:rsid w:val="009653DA"/>
    <w:rsid w:val="009676E9"/>
    <w:rsid w:val="0097227E"/>
    <w:rsid w:val="00973AA2"/>
    <w:rsid w:val="00974988"/>
    <w:rsid w:val="0097665A"/>
    <w:rsid w:val="00982CD4"/>
    <w:rsid w:val="00982D4E"/>
    <w:rsid w:val="00984470"/>
    <w:rsid w:val="00984D00"/>
    <w:rsid w:val="00985604"/>
    <w:rsid w:val="009858A9"/>
    <w:rsid w:val="00986F9A"/>
    <w:rsid w:val="00990908"/>
    <w:rsid w:val="00990AF6"/>
    <w:rsid w:val="00990F62"/>
    <w:rsid w:val="00991F12"/>
    <w:rsid w:val="009927DC"/>
    <w:rsid w:val="00992AB6"/>
    <w:rsid w:val="00993110"/>
    <w:rsid w:val="0099334B"/>
    <w:rsid w:val="009933DC"/>
    <w:rsid w:val="0099366C"/>
    <w:rsid w:val="00994AED"/>
    <w:rsid w:val="00995110"/>
    <w:rsid w:val="0099511D"/>
    <w:rsid w:val="009963E5"/>
    <w:rsid w:val="0099741D"/>
    <w:rsid w:val="009A04FE"/>
    <w:rsid w:val="009A1210"/>
    <w:rsid w:val="009A17A8"/>
    <w:rsid w:val="009A2EFF"/>
    <w:rsid w:val="009A4C01"/>
    <w:rsid w:val="009A56A5"/>
    <w:rsid w:val="009A588F"/>
    <w:rsid w:val="009B0159"/>
    <w:rsid w:val="009B0D4D"/>
    <w:rsid w:val="009B0E99"/>
    <w:rsid w:val="009B16EF"/>
    <w:rsid w:val="009B199A"/>
    <w:rsid w:val="009B29CB"/>
    <w:rsid w:val="009B2D3A"/>
    <w:rsid w:val="009B3014"/>
    <w:rsid w:val="009B3532"/>
    <w:rsid w:val="009B38ED"/>
    <w:rsid w:val="009B5906"/>
    <w:rsid w:val="009B78F3"/>
    <w:rsid w:val="009B7F29"/>
    <w:rsid w:val="009C3907"/>
    <w:rsid w:val="009C4199"/>
    <w:rsid w:val="009C4469"/>
    <w:rsid w:val="009C447C"/>
    <w:rsid w:val="009C4ADF"/>
    <w:rsid w:val="009C4C1B"/>
    <w:rsid w:val="009C4DDA"/>
    <w:rsid w:val="009D0675"/>
    <w:rsid w:val="009D154C"/>
    <w:rsid w:val="009D1853"/>
    <w:rsid w:val="009D21D0"/>
    <w:rsid w:val="009D2F97"/>
    <w:rsid w:val="009D37F8"/>
    <w:rsid w:val="009D3B13"/>
    <w:rsid w:val="009D5594"/>
    <w:rsid w:val="009D55E5"/>
    <w:rsid w:val="009D769A"/>
    <w:rsid w:val="009E0A47"/>
    <w:rsid w:val="009E1235"/>
    <w:rsid w:val="009E1774"/>
    <w:rsid w:val="009E1874"/>
    <w:rsid w:val="009E1A50"/>
    <w:rsid w:val="009E2BDB"/>
    <w:rsid w:val="009E2BE5"/>
    <w:rsid w:val="009E311D"/>
    <w:rsid w:val="009E4D64"/>
    <w:rsid w:val="009E73D2"/>
    <w:rsid w:val="009F146F"/>
    <w:rsid w:val="009F1923"/>
    <w:rsid w:val="009F2106"/>
    <w:rsid w:val="009F3457"/>
    <w:rsid w:val="009F465B"/>
    <w:rsid w:val="009F48A7"/>
    <w:rsid w:val="009F70A0"/>
    <w:rsid w:val="009F7638"/>
    <w:rsid w:val="00A009CA"/>
    <w:rsid w:val="00A04634"/>
    <w:rsid w:val="00A04848"/>
    <w:rsid w:val="00A05438"/>
    <w:rsid w:val="00A06A15"/>
    <w:rsid w:val="00A06FB3"/>
    <w:rsid w:val="00A07623"/>
    <w:rsid w:val="00A106F6"/>
    <w:rsid w:val="00A11199"/>
    <w:rsid w:val="00A13392"/>
    <w:rsid w:val="00A144A0"/>
    <w:rsid w:val="00A15F36"/>
    <w:rsid w:val="00A17363"/>
    <w:rsid w:val="00A17936"/>
    <w:rsid w:val="00A17B30"/>
    <w:rsid w:val="00A22129"/>
    <w:rsid w:val="00A22375"/>
    <w:rsid w:val="00A247DE"/>
    <w:rsid w:val="00A27FFC"/>
    <w:rsid w:val="00A3048F"/>
    <w:rsid w:val="00A30768"/>
    <w:rsid w:val="00A331FE"/>
    <w:rsid w:val="00A34204"/>
    <w:rsid w:val="00A346AE"/>
    <w:rsid w:val="00A346FE"/>
    <w:rsid w:val="00A378EE"/>
    <w:rsid w:val="00A37EEA"/>
    <w:rsid w:val="00A43556"/>
    <w:rsid w:val="00A50DDF"/>
    <w:rsid w:val="00A512DD"/>
    <w:rsid w:val="00A519CC"/>
    <w:rsid w:val="00A51A78"/>
    <w:rsid w:val="00A51B0F"/>
    <w:rsid w:val="00A52327"/>
    <w:rsid w:val="00A53E42"/>
    <w:rsid w:val="00A55212"/>
    <w:rsid w:val="00A635CC"/>
    <w:rsid w:val="00A6398B"/>
    <w:rsid w:val="00A63D87"/>
    <w:rsid w:val="00A63DB8"/>
    <w:rsid w:val="00A6455D"/>
    <w:rsid w:val="00A64E10"/>
    <w:rsid w:val="00A6573B"/>
    <w:rsid w:val="00A65E16"/>
    <w:rsid w:val="00A660D2"/>
    <w:rsid w:val="00A6671B"/>
    <w:rsid w:val="00A73983"/>
    <w:rsid w:val="00A73BC4"/>
    <w:rsid w:val="00A74016"/>
    <w:rsid w:val="00A74E3B"/>
    <w:rsid w:val="00A82A6F"/>
    <w:rsid w:val="00A83481"/>
    <w:rsid w:val="00A842D4"/>
    <w:rsid w:val="00A8586D"/>
    <w:rsid w:val="00A906F1"/>
    <w:rsid w:val="00A915B0"/>
    <w:rsid w:val="00A92264"/>
    <w:rsid w:val="00A92BE1"/>
    <w:rsid w:val="00A9597E"/>
    <w:rsid w:val="00AA16BD"/>
    <w:rsid w:val="00AA19A9"/>
    <w:rsid w:val="00AA1F2D"/>
    <w:rsid w:val="00AA2368"/>
    <w:rsid w:val="00AA2510"/>
    <w:rsid w:val="00AA27AB"/>
    <w:rsid w:val="00AA3A0E"/>
    <w:rsid w:val="00AA3B1E"/>
    <w:rsid w:val="00AA4184"/>
    <w:rsid w:val="00AA4E13"/>
    <w:rsid w:val="00AA73B6"/>
    <w:rsid w:val="00AA75F6"/>
    <w:rsid w:val="00AA78E1"/>
    <w:rsid w:val="00AB2F4C"/>
    <w:rsid w:val="00AB347E"/>
    <w:rsid w:val="00AB3B40"/>
    <w:rsid w:val="00AB4BBB"/>
    <w:rsid w:val="00AB4D51"/>
    <w:rsid w:val="00AB55F9"/>
    <w:rsid w:val="00AB594E"/>
    <w:rsid w:val="00AB6535"/>
    <w:rsid w:val="00AB67B2"/>
    <w:rsid w:val="00AB6DD6"/>
    <w:rsid w:val="00AC04F5"/>
    <w:rsid w:val="00AC12E1"/>
    <w:rsid w:val="00AC1A18"/>
    <w:rsid w:val="00AC2441"/>
    <w:rsid w:val="00AC2529"/>
    <w:rsid w:val="00AC2B5C"/>
    <w:rsid w:val="00AC5C00"/>
    <w:rsid w:val="00AC6388"/>
    <w:rsid w:val="00AC7CD4"/>
    <w:rsid w:val="00AD017C"/>
    <w:rsid w:val="00AD04FA"/>
    <w:rsid w:val="00AD1362"/>
    <w:rsid w:val="00AD29F7"/>
    <w:rsid w:val="00AD4A81"/>
    <w:rsid w:val="00AD4CF3"/>
    <w:rsid w:val="00AD51E0"/>
    <w:rsid w:val="00AE04C4"/>
    <w:rsid w:val="00AE16E9"/>
    <w:rsid w:val="00AE1808"/>
    <w:rsid w:val="00AE35D4"/>
    <w:rsid w:val="00AE42B1"/>
    <w:rsid w:val="00AE50ED"/>
    <w:rsid w:val="00AE77D5"/>
    <w:rsid w:val="00AF021D"/>
    <w:rsid w:val="00AF338D"/>
    <w:rsid w:val="00AF3410"/>
    <w:rsid w:val="00AF3A45"/>
    <w:rsid w:val="00AF3E44"/>
    <w:rsid w:val="00AF74AC"/>
    <w:rsid w:val="00AF7CCE"/>
    <w:rsid w:val="00AF7D65"/>
    <w:rsid w:val="00B00153"/>
    <w:rsid w:val="00B0254B"/>
    <w:rsid w:val="00B0326D"/>
    <w:rsid w:val="00B05827"/>
    <w:rsid w:val="00B067A3"/>
    <w:rsid w:val="00B069A2"/>
    <w:rsid w:val="00B0765C"/>
    <w:rsid w:val="00B10785"/>
    <w:rsid w:val="00B123AB"/>
    <w:rsid w:val="00B143B1"/>
    <w:rsid w:val="00B14C5B"/>
    <w:rsid w:val="00B16585"/>
    <w:rsid w:val="00B178C2"/>
    <w:rsid w:val="00B17F6E"/>
    <w:rsid w:val="00B20842"/>
    <w:rsid w:val="00B212A5"/>
    <w:rsid w:val="00B24074"/>
    <w:rsid w:val="00B2499E"/>
    <w:rsid w:val="00B25EC9"/>
    <w:rsid w:val="00B26CD0"/>
    <w:rsid w:val="00B3093E"/>
    <w:rsid w:val="00B3200D"/>
    <w:rsid w:val="00B4042E"/>
    <w:rsid w:val="00B41609"/>
    <w:rsid w:val="00B42494"/>
    <w:rsid w:val="00B44C88"/>
    <w:rsid w:val="00B453AD"/>
    <w:rsid w:val="00B4694E"/>
    <w:rsid w:val="00B4732E"/>
    <w:rsid w:val="00B50705"/>
    <w:rsid w:val="00B512FE"/>
    <w:rsid w:val="00B52F8B"/>
    <w:rsid w:val="00B54347"/>
    <w:rsid w:val="00B56033"/>
    <w:rsid w:val="00B57540"/>
    <w:rsid w:val="00B621A2"/>
    <w:rsid w:val="00B626D5"/>
    <w:rsid w:val="00B632A9"/>
    <w:rsid w:val="00B63B71"/>
    <w:rsid w:val="00B66C24"/>
    <w:rsid w:val="00B66D07"/>
    <w:rsid w:val="00B70315"/>
    <w:rsid w:val="00B70367"/>
    <w:rsid w:val="00B7332A"/>
    <w:rsid w:val="00B73339"/>
    <w:rsid w:val="00B735C9"/>
    <w:rsid w:val="00B73E83"/>
    <w:rsid w:val="00B74302"/>
    <w:rsid w:val="00B7483E"/>
    <w:rsid w:val="00B7722C"/>
    <w:rsid w:val="00B77778"/>
    <w:rsid w:val="00B77F1F"/>
    <w:rsid w:val="00B8024E"/>
    <w:rsid w:val="00B8263E"/>
    <w:rsid w:val="00B82E62"/>
    <w:rsid w:val="00B83EF1"/>
    <w:rsid w:val="00B84BE7"/>
    <w:rsid w:val="00B85144"/>
    <w:rsid w:val="00B85352"/>
    <w:rsid w:val="00B8654F"/>
    <w:rsid w:val="00B8738D"/>
    <w:rsid w:val="00B9021C"/>
    <w:rsid w:val="00B9058C"/>
    <w:rsid w:val="00B90F12"/>
    <w:rsid w:val="00B92657"/>
    <w:rsid w:val="00B92A86"/>
    <w:rsid w:val="00B92D08"/>
    <w:rsid w:val="00B93780"/>
    <w:rsid w:val="00B949CB"/>
    <w:rsid w:val="00B970E3"/>
    <w:rsid w:val="00BA11AA"/>
    <w:rsid w:val="00BA1402"/>
    <w:rsid w:val="00BA1798"/>
    <w:rsid w:val="00BA3040"/>
    <w:rsid w:val="00BA53AB"/>
    <w:rsid w:val="00BA567F"/>
    <w:rsid w:val="00BA5E9D"/>
    <w:rsid w:val="00BA66D0"/>
    <w:rsid w:val="00BB1798"/>
    <w:rsid w:val="00BB1C7C"/>
    <w:rsid w:val="00BB2043"/>
    <w:rsid w:val="00BB21C8"/>
    <w:rsid w:val="00BB2D8B"/>
    <w:rsid w:val="00BB2F71"/>
    <w:rsid w:val="00BB3F4B"/>
    <w:rsid w:val="00BB4083"/>
    <w:rsid w:val="00BB5E5E"/>
    <w:rsid w:val="00BB6A7F"/>
    <w:rsid w:val="00BB7A6F"/>
    <w:rsid w:val="00BC0041"/>
    <w:rsid w:val="00BC13EF"/>
    <w:rsid w:val="00BC28D2"/>
    <w:rsid w:val="00BC29CC"/>
    <w:rsid w:val="00BC4D33"/>
    <w:rsid w:val="00BC4D4A"/>
    <w:rsid w:val="00BC53FA"/>
    <w:rsid w:val="00BC5E9C"/>
    <w:rsid w:val="00BC74F4"/>
    <w:rsid w:val="00BD0BE8"/>
    <w:rsid w:val="00BD0DB8"/>
    <w:rsid w:val="00BD3D54"/>
    <w:rsid w:val="00BD5F0F"/>
    <w:rsid w:val="00BD68D8"/>
    <w:rsid w:val="00BD7885"/>
    <w:rsid w:val="00BE00F0"/>
    <w:rsid w:val="00BE0457"/>
    <w:rsid w:val="00BE10C1"/>
    <w:rsid w:val="00BE1734"/>
    <w:rsid w:val="00BE27D8"/>
    <w:rsid w:val="00BE353E"/>
    <w:rsid w:val="00BE4252"/>
    <w:rsid w:val="00BE43DA"/>
    <w:rsid w:val="00BE4B59"/>
    <w:rsid w:val="00BE4C98"/>
    <w:rsid w:val="00BE73A2"/>
    <w:rsid w:val="00BE7D09"/>
    <w:rsid w:val="00BE7EE4"/>
    <w:rsid w:val="00BF08DD"/>
    <w:rsid w:val="00BF22B2"/>
    <w:rsid w:val="00BF4F41"/>
    <w:rsid w:val="00BF5AE2"/>
    <w:rsid w:val="00BF70CC"/>
    <w:rsid w:val="00C0016F"/>
    <w:rsid w:val="00C00DA6"/>
    <w:rsid w:val="00C02DC0"/>
    <w:rsid w:val="00C037CC"/>
    <w:rsid w:val="00C03D83"/>
    <w:rsid w:val="00C041B1"/>
    <w:rsid w:val="00C04469"/>
    <w:rsid w:val="00C04D4B"/>
    <w:rsid w:val="00C0606D"/>
    <w:rsid w:val="00C103E5"/>
    <w:rsid w:val="00C10F6F"/>
    <w:rsid w:val="00C11EC5"/>
    <w:rsid w:val="00C13106"/>
    <w:rsid w:val="00C13179"/>
    <w:rsid w:val="00C132CB"/>
    <w:rsid w:val="00C14831"/>
    <w:rsid w:val="00C166AE"/>
    <w:rsid w:val="00C17765"/>
    <w:rsid w:val="00C204D7"/>
    <w:rsid w:val="00C209B2"/>
    <w:rsid w:val="00C21B98"/>
    <w:rsid w:val="00C22F50"/>
    <w:rsid w:val="00C2354D"/>
    <w:rsid w:val="00C23BA2"/>
    <w:rsid w:val="00C24052"/>
    <w:rsid w:val="00C27662"/>
    <w:rsid w:val="00C27CB3"/>
    <w:rsid w:val="00C27E6D"/>
    <w:rsid w:val="00C3013D"/>
    <w:rsid w:val="00C302DF"/>
    <w:rsid w:val="00C3041F"/>
    <w:rsid w:val="00C32329"/>
    <w:rsid w:val="00C32B3A"/>
    <w:rsid w:val="00C32C62"/>
    <w:rsid w:val="00C3444E"/>
    <w:rsid w:val="00C34AFC"/>
    <w:rsid w:val="00C3523E"/>
    <w:rsid w:val="00C37165"/>
    <w:rsid w:val="00C37376"/>
    <w:rsid w:val="00C40247"/>
    <w:rsid w:val="00C40969"/>
    <w:rsid w:val="00C41ACD"/>
    <w:rsid w:val="00C4521A"/>
    <w:rsid w:val="00C46BCA"/>
    <w:rsid w:val="00C47206"/>
    <w:rsid w:val="00C475C0"/>
    <w:rsid w:val="00C511E6"/>
    <w:rsid w:val="00C528B5"/>
    <w:rsid w:val="00C556F7"/>
    <w:rsid w:val="00C55D73"/>
    <w:rsid w:val="00C5647B"/>
    <w:rsid w:val="00C57243"/>
    <w:rsid w:val="00C57E79"/>
    <w:rsid w:val="00C60BE9"/>
    <w:rsid w:val="00C62493"/>
    <w:rsid w:val="00C64606"/>
    <w:rsid w:val="00C64DD3"/>
    <w:rsid w:val="00C64F95"/>
    <w:rsid w:val="00C65F47"/>
    <w:rsid w:val="00C662D9"/>
    <w:rsid w:val="00C71078"/>
    <w:rsid w:val="00C71544"/>
    <w:rsid w:val="00C71919"/>
    <w:rsid w:val="00C71C03"/>
    <w:rsid w:val="00C7388B"/>
    <w:rsid w:val="00C81A8B"/>
    <w:rsid w:val="00C820FF"/>
    <w:rsid w:val="00C823B3"/>
    <w:rsid w:val="00C82448"/>
    <w:rsid w:val="00C82875"/>
    <w:rsid w:val="00C83449"/>
    <w:rsid w:val="00C83508"/>
    <w:rsid w:val="00C83ED3"/>
    <w:rsid w:val="00C86272"/>
    <w:rsid w:val="00C86315"/>
    <w:rsid w:val="00C8678A"/>
    <w:rsid w:val="00C900E4"/>
    <w:rsid w:val="00C90D79"/>
    <w:rsid w:val="00C918A3"/>
    <w:rsid w:val="00C919DC"/>
    <w:rsid w:val="00C91DDA"/>
    <w:rsid w:val="00C91DE0"/>
    <w:rsid w:val="00C92E6E"/>
    <w:rsid w:val="00C93540"/>
    <w:rsid w:val="00C9449F"/>
    <w:rsid w:val="00CA12FC"/>
    <w:rsid w:val="00CA21FA"/>
    <w:rsid w:val="00CA300F"/>
    <w:rsid w:val="00CA4CCD"/>
    <w:rsid w:val="00CA75D3"/>
    <w:rsid w:val="00CA7C13"/>
    <w:rsid w:val="00CB0344"/>
    <w:rsid w:val="00CB0D0D"/>
    <w:rsid w:val="00CB1982"/>
    <w:rsid w:val="00CB214F"/>
    <w:rsid w:val="00CB2C61"/>
    <w:rsid w:val="00CC0239"/>
    <w:rsid w:val="00CC025D"/>
    <w:rsid w:val="00CC1A12"/>
    <w:rsid w:val="00CC1B1A"/>
    <w:rsid w:val="00CC38C2"/>
    <w:rsid w:val="00CC3C6A"/>
    <w:rsid w:val="00CC410D"/>
    <w:rsid w:val="00CC4A19"/>
    <w:rsid w:val="00CC62DC"/>
    <w:rsid w:val="00CC6C68"/>
    <w:rsid w:val="00CC7E8B"/>
    <w:rsid w:val="00CC7EAB"/>
    <w:rsid w:val="00CD0F3D"/>
    <w:rsid w:val="00CD23B2"/>
    <w:rsid w:val="00CD24F8"/>
    <w:rsid w:val="00CD33F4"/>
    <w:rsid w:val="00CD3985"/>
    <w:rsid w:val="00CD54E3"/>
    <w:rsid w:val="00CD647E"/>
    <w:rsid w:val="00CD70DE"/>
    <w:rsid w:val="00CE063E"/>
    <w:rsid w:val="00CE108B"/>
    <w:rsid w:val="00CE16BE"/>
    <w:rsid w:val="00CE258D"/>
    <w:rsid w:val="00CE2BD4"/>
    <w:rsid w:val="00CE34B2"/>
    <w:rsid w:val="00CE49CB"/>
    <w:rsid w:val="00CE5325"/>
    <w:rsid w:val="00CE5B85"/>
    <w:rsid w:val="00CE605C"/>
    <w:rsid w:val="00CE7F71"/>
    <w:rsid w:val="00CF18D3"/>
    <w:rsid w:val="00CF19F5"/>
    <w:rsid w:val="00CF1EF5"/>
    <w:rsid w:val="00CF39AF"/>
    <w:rsid w:val="00CF4804"/>
    <w:rsid w:val="00CF5F13"/>
    <w:rsid w:val="00CF68D0"/>
    <w:rsid w:val="00CF77D7"/>
    <w:rsid w:val="00D00B68"/>
    <w:rsid w:val="00D01DA1"/>
    <w:rsid w:val="00D01FB4"/>
    <w:rsid w:val="00D03179"/>
    <w:rsid w:val="00D03238"/>
    <w:rsid w:val="00D04BC5"/>
    <w:rsid w:val="00D10B3E"/>
    <w:rsid w:val="00D1247F"/>
    <w:rsid w:val="00D1294E"/>
    <w:rsid w:val="00D1333E"/>
    <w:rsid w:val="00D13444"/>
    <w:rsid w:val="00D1367E"/>
    <w:rsid w:val="00D1597C"/>
    <w:rsid w:val="00D1622A"/>
    <w:rsid w:val="00D16544"/>
    <w:rsid w:val="00D178A7"/>
    <w:rsid w:val="00D20280"/>
    <w:rsid w:val="00D204B2"/>
    <w:rsid w:val="00D23D7F"/>
    <w:rsid w:val="00D24DBF"/>
    <w:rsid w:val="00D315CD"/>
    <w:rsid w:val="00D325CB"/>
    <w:rsid w:val="00D32B6D"/>
    <w:rsid w:val="00D34823"/>
    <w:rsid w:val="00D3606C"/>
    <w:rsid w:val="00D376E6"/>
    <w:rsid w:val="00D37BF1"/>
    <w:rsid w:val="00D40FC0"/>
    <w:rsid w:val="00D424C1"/>
    <w:rsid w:val="00D43637"/>
    <w:rsid w:val="00D43A25"/>
    <w:rsid w:val="00D442E2"/>
    <w:rsid w:val="00D45580"/>
    <w:rsid w:val="00D47D79"/>
    <w:rsid w:val="00D47F46"/>
    <w:rsid w:val="00D509C4"/>
    <w:rsid w:val="00D50D5F"/>
    <w:rsid w:val="00D52C71"/>
    <w:rsid w:val="00D54213"/>
    <w:rsid w:val="00D56E04"/>
    <w:rsid w:val="00D5756B"/>
    <w:rsid w:val="00D57C66"/>
    <w:rsid w:val="00D60298"/>
    <w:rsid w:val="00D63042"/>
    <w:rsid w:val="00D642C4"/>
    <w:rsid w:val="00D643D2"/>
    <w:rsid w:val="00D64C1F"/>
    <w:rsid w:val="00D65F7B"/>
    <w:rsid w:val="00D67538"/>
    <w:rsid w:val="00D70ECE"/>
    <w:rsid w:val="00D725D7"/>
    <w:rsid w:val="00D732A5"/>
    <w:rsid w:val="00D73345"/>
    <w:rsid w:val="00D74D04"/>
    <w:rsid w:val="00D750C0"/>
    <w:rsid w:val="00D766A6"/>
    <w:rsid w:val="00D8117C"/>
    <w:rsid w:val="00D827E3"/>
    <w:rsid w:val="00D83486"/>
    <w:rsid w:val="00D83A94"/>
    <w:rsid w:val="00D85AF5"/>
    <w:rsid w:val="00D86627"/>
    <w:rsid w:val="00D86F5F"/>
    <w:rsid w:val="00D90749"/>
    <w:rsid w:val="00D91CE3"/>
    <w:rsid w:val="00D9333A"/>
    <w:rsid w:val="00D93A7C"/>
    <w:rsid w:val="00D94389"/>
    <w:rsid w:val="00D94A4A"/>
    <w:rsid w:val="00D95331"/>
    <w:rsid w:val="00D96226"/>
    <w:rsid w:val="00D96620"/>
    <w:rsid w:val="00D97937"/>
    <w:rsid w:val="00DA14E7"/>
    <w:rsid w:val="00DA2200"/>
    <w:rsid w:val="00DA3250"/>
    <w:rsid w:val="00DA386A"/>
    <w:rsid w:val="00DA4F0C"/>
    <w:rsid w:val="00DA6990"/>
    <w:rsid w:val="00DA6C79"/>
    <w:rsid w:val="00DB103A"/>
    <w:rsid w:val="00DB1096"/>
    <w:rsid w:val="00DB1C0A"/>
    <w:rsid w:val="00DB20EA"/>
    <w:rsid w:val="00DB2260"/>
    <w:rsid w:val="00DB2939"/>
    <w:rsid w:val="00DB2A22"/>
    <w:rsid w:val="00DB3235"/>
    <w:rsid w:val="00DB4BB9"/>
    <w:rsid w:val="00DB64BA"/>
    <w:rsid w:val="00DB6E84"/>
    <w:rsid w:val="00DB737E"/>
    <w:rsid w:val="00DB795E"/>
    <w:rsid w:val="00DB79EC"/>
    <w:rsid w:val="00DC1DF0"/>
    <w:rsid w:val="00DC240A"/>
    <w:rsid w:val="00DC304F"/>
    <w:rsid w:val="00DC5C95"/>
    <w:rsid w:val="00DC7882"/>
    <w:rsid w:val="00DD0179"/>
    <w:rsid w:val="00DD0777"/>
    <w:rsid w:val="00DD1F80"/>
    <w:rsid w:val="00DD4356"/>
    <w:rsid w:val="00DD4979"/>
    <w:rsid w:val="00DD510B"/>
    <w:rsid w:val="00DD7ED5"/>
    <w:rsid w:val="00DE073B"/>
    <w:rsid w:val="00DE094C"/>
    <w:rsid w:val="00DE096E"/>
    <w:rsid w:val="00DE0C65"/>
    <w:rsid w:val="00DE17A8"/>
    <w:rsid w:val="00DE22B9"/>
    <w:rsid w:val="00DE2DCF"/>
    <w:rsid w:val="00DE61A8"/>
    <w:rsid w:val="00DE7030"/>
    <w:rsid w:val="00DE7DDA"/>
    <w:rsid w:val="00DF1161"/>
    <w:rsid w:val="00DF4729"/>
    <w:rsid w:val="00DF5CBB"/>
    <w:rsid w:val="00DF7B94"/>
    <w:rsid w:val="00E00523"/>
    <w:rsid w:val="00E007AF"/>
    <w:rsid w:val="00E02158"/>
    <w:rsid w:val="00E0276C"/>
    <w:rsid w:val="00E02BC2"/>
    <w:rsid w:val="00E039E2"/>
    <w:rsid w:val="00E04761"/>
    <w:rsid w:val="00E047A8"/>
    <w:rsid w:val="00E05027"/>
    <w:rsid w:val="00E0562F"/>
    <w:rsid w:val="00E05A74"/>
    <w:rsid w:val="00E103CC"/>
    <w:rsid w:val="00E103F6"/>
    <w:rsid w:val="00E139C4"/>
    <w:rsid w:val="00E14EF3"/>
    <w:rsid w:val="00E16522"/>
    <w:rsid w:val="00E16FB0"/>
    <w:rsid w:val="00E176D5"/>
    <w:rsid w:val="00E17A14"/>
    <w:rsid w:val="00E17ABE"/>
    <w:rsid w:val="00E22372"/>
    <w:rsid w:val="00E22B69"/>
    <w:rsid w:val="00E25CEB"/>
    <w:rsid w:val="00E309C6"/>
    <w:rsid w:val="00E31134"/>
    <w:rsid w:val="00E31339"/>
    <w:rsid w:val="00E32D03"/>
    <w:rsid w:val="00E338AC"/>
    <w:rsid w:val="00E34E94"/>
    <w:rsid w:val="00E4053A"/>
    <w:rsid w:val="00E435FB"/>
    <w:rsid w:val="00E4451A"/>
    <w:rsid w:val="00E44849"/>
    <w:rsid w:val="00E44BA1"/>
    <w:rsid w:val="00E468B4"/>
    <w:rsid w:val="00E51B0C"/>
    <w:rsid w:val="00E51E9B"/>
    <w:rsid w:val="00E52A46"/>
    <w:rsid w:val="00E5439E"/>
    <w:rsid w:val="00E55577"/>
    <w:rsid w:val="00E55CC4"/>
    <w:rsid w:val="00E56430"/>
    <w:rsid w:val="00E6230C"/>
    <w:rsid w:val="00E626FE"/>
    <w:rsid w:val="00E62A5C"/>
    <w:rsid w:val="00E62D02"/>
    <w:rsid w:val="00E639C2"/>
    <w:rsid w:val="00E64304"/>
    <w:rsid w:val="00E646B3"/>
    <w:rsid w:val="00E658F6"/>
    <w:rsid w:val="00E66A72"/>
    <w:rsid w:val="00E675DC"/>
    <w:rsid w:val="00E678D9"/>
    <w:rsid w:val="00E7049B"/>
    <w:rsid w:val="00E706E6"/>
    <w:rsid w:val="00E70D9C"/>
    <w:rsid w:val="00E750FA"/>
    <w:rsid w:val="00E77B93"/>
    <w:rsid w:val="00E77EAD"/>
    <w:rsid w:val="00E80279"/>
    <w:rsid w:val="00E81F8F"/>
    <w:rsid w:val="00E81FE7"/>
    <w:rsid w:val="00E833D5"/>
    <w:rsid w:val="00E84C04"/>
    <w:rsid w:val="00E865A5"/>
    <w:rsid w:val="00E8678F"/>
    <w:rsid w:val="00E867CE"/>
    <w:rsid w:val="00E900A0"/>
    <w:rsid w:val="00E906BB"/>
    <w:rsid w:val="00E90841"/>
    <w:rsid w:val="00E9271A"/>
    <w:rsid w:val="00E92C82"/>
    <w:rsid w:val="00E9315A"/>
    <w:rsid w:val="00E93E49"/>
    <w:rsid w:val="00E94627"/>
    <w:rsid w:val="00E95033"/>
    <w:rsid w:val="00E972B4"/>
    <w:rsid w:val="00E97A4A"/>
    <w:rsid w:val="00E97F30"/>
    <w:rsid w:val="00EA04D1"/>
    <w:rsid w:val="00EA37F2"/>
    <w:rsid w:val="00EA37F9"/>
    <w:rsid w:val="00EA4902"/>
    <w:rsid w:val="00EA4DEB"/>
    <w:rsid w:val="00EA51B4"/>
    <w:rsid w:val="00EA5617"/>
    <w:rsid w:val="00EA7F5E"/>
    <w:rsid w:val="00EB09E0"/>
    <w:rsid w:val="00EB39D6"/>
    <w:rsid w:val="00EB3DE1"/>
    <w:rsid w:val="00EB4CC3"/>
    <w:rsid w:val="00EB58B6"/>
    <w:rsid w:val="00EB7BCC"/>
    <w:rsid w:val="00EB7CC4"/>
    <w:rsid w:val="00EC035E"/>
    <w:rsid w:val="00EC0F96"/>
    <w:rsid w:val="00EC1511"/>
    <w:rsid w:val="00EC1E80"/>
    <w:rsid w:val="00EC25CD"/>
    <w:rsid w:val="00EC2771"/>
    <w:rsid w:val="00EC4827"/>
    <w:rsid w:val="00EC54FA"/>
    <w:rsid w:val="00EC5BF9"/>
    <w:rsid w:val="00EC6147"/>
    <w:rsid w:val="00EC6934"/>
    <w:rsid w:val="00EC6FB8"/>
    <w:rsid w:val="00ED1CD8"/>
    <w:rsid w:val="00ED306F"/>
    <w:rsid w:val="00ED6C70"/>
    <w:rsid w:val="00EE3086"/>
    <w:rsid w:val="00EE33BF"/>
    <w:rsid w:val="00EE3620"/>
    <w:rsid w:val="00EE54C4"/>
    <w:rsid w:val="00EE671F"/>
    <w:rsid w:val="00EE69E2"/>
    <w:rsid w:val="00EE6F97"/>
    <w:rsid w:val="00EE7F26"/>
    <w:rsid w:val="00EF01CC"/>
    <w:rsid w:val="00EF0C13"/>
    <w:rsid w:val="00EF1DC6"/>
    <w:rsid w:val="00EF27C1"/>
    <w:rsid w:val="00EF3AE4"/>
    <w:rsid w:val="00EF6597"/>
    <w:rsid w:val="00EF7521"/>
    <w:rsid w:val="00F0248C"/>
    <w:rsid w:val="00F03526"/>
    <w:rsid w:val="00F0592F"/>
    <w:rsid w:val="00F06510"/>
    <w:rsid w:val="00F06B1A"/>
    <w:rsid w:val="00F12CCB"/>
    <w:rsid w:val="00F13846"/>
    <w:rsid w:val="00F14001"/>
    <w:rsid w:val="00F16BE9"/>
    <w:rsid w:val="00F17264"/>
    <w:rsid w:val="00F256F5"/>
    <w:rsid w:val="00F25FF3"/>
    <w:rsid w:val="00F26942"/>
    <w:rsid w:val="00F27B58"/>
    <w:rsid w:val="00F27EBB"/>
    <w:rsid w:val="00F331D5"/>
    <w:rsid w:val="00F3343C"/>
    <w:rsid w:val="00F33DD4"/>
    <w:rsid w:val="00F356E1"/>
    <w:rsid w:val="00F35915"/>
    <w:rsid w:val="00F35FF0"/>
    <w:rsid w:val="00F36B71"/>
    <w:rsid w:val="00F36D82"/>
    <w:rsid w:val="00F40000"/>
    <w:rsid w:val="00F40B92"/>
    <w:rsid w:val="00F41B1E"/>
    <w:rsid w:val="00F442DC"/>
    <w:rsid w:val="00F45310"/>
    <w:rsid w:val="00F4742C"/>
    <w:rsid w:val="00F47D68"/>
    <w:rsid w:val="00F501DE"/>
    <w:rsid w:val="00F513B4"/>
    <w:rsid w:val="00F516F4"/>
    <w:rsid w:val="00F5230C"/>
    <w:rsid w:val="00F5252B"/>
    <w:rsid w:val="00F53F41"/>
    <w:rsid w:val="00F54E82"/>
    <w:rsid w:val="00F605B7"/>
    <w:rsid w:val="00F60A3B"/>
    <w:rsid w:val="00F60E38"/>
    <w:rsid w:val="00F617A0"/>
    <w:rsid w:val="00F630FF"/>
    <w:rsid w:val="00F64CB7"/>
    <w:rsid w:val="00F651D0"/>
    <w:rsid w:val="00F65378"/>
    <w:rsid w:val="00F65C9F"/>
    <w:rsid w:val="00F6642B"/>
    <w:rsid w:val="00F66EA9"/>
    <w:rsid w:val="00F7474D"/>
    <w:rsid w:val="00F75031"/>
    <w:rsid w:val="00F75A90"/>
    <w:rsid w:val="00F7684F"/>
    <w:rsid w:val="00F76E41"/>
    <w:rsid w:val="00F7771A"/>
    <w:rsid w:val="00F80263"/>
    <w:rsid w:val="00F8080D"/>
    <w:rsid w:val="00F809AB"/>
    <w:rsid w:val="00F81059"/>
    <w:rsid w:val="00F8137D"/>
    <w:rsid w:val="00F8189B"/>
    <w:rsid w:val="00F82348"/>
    <w:rsid w:val="00F82599"/>
    <w:rsid w:val="00F825F9"/>
    <w:rsid w:val="00F82A07"/>
    <w:rsid w:val="00F83ADB"/>
    <w:rsid w:val="00F8488C"/>
    <w:rsid w:val="00F8637B"/>
    <w:rsid w:val="00F877FA"/>
    <w:rsid w:val="00F90BB4"/>
    <w:rsid w:val="00F9167C"/>
    <w:rsid w:val="00F92000"/>
    <w:rsid w:val="00F9281E"/>
    <w:rsid w:val="00F92BA4"/>
    <w:rsid w:val="00F93571"/>
    <w:rsid w:val="00F93B08"/>
    <w:rsid w:val="00F93D5D"/>
    <w:rsid w:val="00F95FE0"/>
    <w:rsid w:val="00F97F09"/>
    <w:rsid w:val="00FA1395"/>
    <w:rsid w:val="00FA3536"/>
    <w:rsid w:val="00FA4BA0"/>
    <w:rsid w:val="00FA63CC"/>
    <w:rsid w:val="00FA7622"/>
    <w:rsid w:val="00FA78B3"/>
    <w:rsid w:val="00FB1C82"/>
    <w:rsid w:val="00FB1EDF"/>
    <w:rsid w:val="00FB3DF6"/>
    <w:rsid w:val="00FB5F80"/>
    <w:rsid w:val="00FB74A7"/>
    <w:rsid w:val="00FC08F1"/>
    <w:rsid w:val="00FC0D47"/>
    <w:rsid w:val="00FC14FC"/>
    <w:rsid w:val="00FC1745"/>
    <w:rsid w:val="00FC1BC5"/>
    <w:rsid w:val="00FC20C5"/>
    <w:rsid w:val="00FC22A0"/>
    <w:rsid w:val="00FC2BD9"/>
    <w:rsid w:val="00FC400C"/>
    <w:rsid w:val="00FC40FE"/>
    <w:rsid w:val="00FC48EC"/>
    <w:rsid w:val="00FC52E5"/>
    <w:rsid w:val="00FC610F"/>
    <w:rsid w:val="00FC6114"/>
    <w:rsid w:val="00FD008B"/>
    <w:rsid w:val="00FD0FE5"/>
    <w:rsid w:val="00FD12AA"/>
    <w:rsid w:val="00FD15E1"/>
    <w:rsid w:val="00FD197D"/>
    <w:rsid w:val="00FD380E"/>
    <w:rsid w:val="00FE1E75"/>
    <w:rsid w:val="00FE34D7"/>
    <w:rsid w:val="00FE3560"/>
    <w:rsid w:val="00FE366D"/>
    <w:rsid w:val="00FE36A3"/>
    <w:rsid w:val="00FE4E7B"/>
    <w:rsid w:val="00FE647B"/>
    <w:rsid w:val="00FE692C"/>
    <w:rsid w:val="00FE6BEE"/>
    <w:rsid w:val="00FE6C29"/>
    <w:rsid w:val="00FE7033"/>
    <w:rsid w:val="00FF0A2B"/>
    <w:rsid w:val="00FF187C"/>
    <w:rsid w:val="00FF3610"/>
    <w:rsid w:val="00FF38BB"/>
    <w:rsid w:val="00FF3EFE"/>
    <w:rsid w:val="00FF409B"/>
    <w:rsid w:val="00FF55F7"/>
    <w:rsid w:val="00FF5AF4"/>
    <w:rsid w:val="00FF5BB0"/>
    <w:rsid w:val="00FF6CEF"/>
    <w:rsid w:val="00FF6DE6"/>
    <w:rsid w:val="00FF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8361"/>
  <w15:chartTrackingRefBased/>
  <w15:docId w15:val="{942F15F8-CFB8-4D50-96FC-C0BCFB0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B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3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F18D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C2529"/>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EF752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F7521"/>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AC252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6FE"/>
    <w:pPr>
      <w:spacing w:before="100" w:beforeAutospacing="1" w:after="100" w:afterAutospacing="1"/>
    </w:pPr>
  </w:style>
  <w:style w:type="paragraph" w:customStyle="1" w:styleId="f7">
    <w:name w:val="f7"/>
    <w:basedOn w:val="a"/>
    <w:rsid w:val="00ED6C70"/>
    <w:pPr>
      <w:spacing w:before="100" w:beforeAutospacing="1" w:after="100" w:afterAutospacing="1"/>
    </w:pPr>
  </w:style>
  <w:style w:type="character" w:customStyle="1" w:styleId="20">
    <w:name w:val="Заголовок 2 Знак"/>
    <w:basedOn w:val="a0"/>
    <w:link w:val="2"/>
    <w:uiPriority w:val="9"/>
    <w:rsid w:val="00CF18D3"/>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1449A5"/>
    <w:rPr>
      <w:color w:val="0000FF"/>
      <w:u w:val="single"/>
    </w:rPr>
  </w:style>
  <w:style w:type="table" w:styleId="a5">
    <w:name w:val="Table Grid"/>
    <w:basedOn w:val="a1"/>
    <w:rsid w:val="0017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C2529"/>
    <w:pPr>
      <w:ind w:right="-36"/>
    </w:pPr>
    <w:rPr>
      <w:rFonts w:ascii="Arial" w:hAnsi="Arial"/>
      <w:sz w:val="22"/>
      <w:szCs w:val="20"/>
    </w:rPr>
  </w:style>
  <w:style w:type="character" w:customStyle="1" w:styleId="a7">
    <w:name w:val="Основной текст Знак"/>
    <w:basedOn w:val="a0"/>
    <w:link w:val="a6"/>
    <w:rsid w:val="00AC2529"/>
    <w:rPr>
      <w:rFonts w:ascii="Arial" w:eastAsia="Times New Roman" w:hAnsi="Arial" w:cs="Times New Roman"/>
      <w:szCs w:val="20"/>
      <w:lang w:eastAsia="ru-RU"/>
    </w:rPr>
  </w:style>
  <w:style w:type="character" w:customStyle="1" w:styleId="30">
    <w:name w:val="Заголовок 3 Знак"/>
    <w:basedOn w:val="a0"/>
    <w:link w:val="3"/>
    <w:uiPriority w:val="9"/>
    <w:semiHidden/>
    <w:rsid w:val="00AC252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AC2529"/>
    <w:rPr>
      <w:rFonts w:asciiTheme="majorHAnsi" w:eastAsiaTheme="majorEastAsia" w:hAnsiTheme="majorHAnsi" w:cstheme="majorBidi"/>
      <w:i/>
      <w:iCs/>
      <w:color w:val="1F4D78" w:themeColor="accent1" w:themeShade="7F"/>
      <w:sz w:val="24"/>
      <w:szCs w:val="24"/>
      <w:lang w:eastAsia="ru-RU"/>
    </w:rPr>
  </w:style>
  <w:style w:type="paragraph" w:customStyle="1" w:styleId="Normal1">
    <w:name w:val="Normal1"/>
    <w:link w:val="Normal10"/>
    <w:rsid w:val="00AC2529"/>
    <w:pPr>
      <w:widowControl w:val="0"/>
      <w:spacing w:after="0" w:line="439" w:lineRule="auto"/>
      <w:ind w:firstLine="720"/>
      <w:jc w:val="both"/>
    </w:pPr>
    <w:rPr>
      <w:rFonts w:ascii="Times New Roman" w:eastAsia="Times New Roman" w:hAnsi="Times New Roman" w:cs="Times New Roman"/>
      <w:lang w:eastAsia="ru-RU"/>
    </w:rPr>
  </w:style>
  <w:style w:type="character" w:customStyle="1" w:styleId="21">
    <w:name w:val="Основной текст + Курсив2"/>
    <w:aliases w:val="Основной текст + Курсив5"/>
    <w:rsid w:val="00E92C82"/>
    <w:rPr>
      <w:rFonts w:ascii="Times New Roman" w:hAnsi="Times New Roman" w:cs="Times New Roman"/>
      <w:i/>
      <w:iCs/>
      <w:sz w:val="22"/>
      <w:szCs w:val="22"/>
      <w:u w:val="single"/>
      <w:lang w:val="ru-RU" w:eastAsia="ru-RU" w:bidi="ar-SA"/>
    </w:rPr>
  </w:style>
  <w:style w:type="character" w:customStyle="1" w:styleId="Normal10">
    <w:name w:val="Normal1 Знак"/>
    <w:link w:val="Normal1"/>
    <w:rsid w:val="004F7629"/>
    <w:rPr>
      <w:rFonts w:ascii="Times New Roman" w:eastAsia="Times New Roman" w:hAnsi="Times New Roman" w:cs="Times New Roman"/>
      <w:lang w:eastAsia="ru-RU"/>
    </w:rPr>
  </w:style>
  <w:style w:type="paragraph" w:styleId="a8">
    <w:name w:val="header"/>
    <w:basedOn w:val="a"/>
    <w:link w:val="a9"/>
    <w:uiPriority w:val="99"/>
    <w:unhideWhenUsed/>
    <w:rsid w:val="002D6A73"/>
    <w:pPr>
      <w:tabs>
        <w:tab w:val="center" w:pos="4677"/>
        <w:tab w:val="right" w:pos="9355"/>
      </w:tabs>
    </w:pPr>
  </w:style>
  <w:style w:type="character" w:customStyle="1" w:styleId="a9">
    <w:name w:val="Верхний колонтитул Знак"/>
    <w:basedOn w:val="a0"/>
    <w:link w:val="a8"/>
    <w:uiPriority w:val="99"/>
    <w:rsid w:val="002D6A7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6A73"/>
    <w:pPr>
      <w:tabs>
        <w:tab w:val="center" w:pos="4677"/>
        <w:tab w:val="right" w:pos="9355"/>
      </w:tabs>
    </w:pPr>
  </w:style>
  <w:style w:type="character" w:customStyle="1" w:styleId="ab">
    <w:name w:val="Нижний колонтитул Знак"/>
    <w:basedOn w:val="a0"/>
    <w:link w:val="aa"/>
    <w:uiPriority w:val="99"/>
    <w:rsid w:val="002D6A7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E5325"/>
    <w:rPr>
      <w:rFonts w:asciiTheme="majorHAnsi" w:eastAsiaTheme="majorEastAsia" w:hAnsiTheme="majorHAnsi" w:cstheme="majorBidi"/>
      <w:color w:val="2E74B5" w:themeColor="accent1" w:themeShade="BF"/>
      <w:sz w:val="32"/>
      <w:szCs w:val="32"/>
      <w:lang w:eastAsia="ru-RU"/>
    </w:rPr>
  </w:style>
  <w:style w:type="paragraph" w:styleId="ac">
    <w:name w:val="Balloon Text"/>
    <w:basedOn w:val="a"/>
    <w:link w:val="ad"/>
    <w:uiPriority w:val="99"/>
    <w:semiHidden/>
    <w:unhideWhenUsed/>
    <w:rsid w:val="005D7DE0"/>
    <w:rPr>
      <w:rFonts w:ascii="Segoe UI" w:hAnsi="Segoe UI" w:cs="Segoe UI"/>
      <w:sz w:val="18"/>
      <w:szCs w:val="18"/>
    </w:rPr>
  </w:style>
  <w:style w:type="character" w:customStyle="1" w:styleId="ad">
    <w:name w:val="Текст выноски Знак"/>
    <w:basedOn w:val="a0"/>
    <w:link w:val="ac"/>
    <w:uiPriority w:val="99"/>
    <w:semiHidden/>
    <w:rsid w:val="005D7DE0"/>
    <w:rPr>
      <w:rFonts w:ascii="Segoe UI" w:eastAsia="Times New Roman" w:hAnsi="Segoe UI" w:cs="Segoe UI"/>
      <w:sz w:val="18"/>
      <w:szCs w:val="18"/>
      <w:lang w:eastAsia="ru-RU"/>
    </w:rPr>
  </w:style>
  <w:style w:type="paragraph" w:styleId="ae">
    <w:name w:val="List Paragraph"/>
    <w:basedOn w:val="a"/>
    <w:uiPriority w:val="34"/>
    <w:qFormat/>
    <w:rsid w:val="000430AA"/>
    <w:pPr>
      <w:ind w:left="720"/>
      <w:contextualSpacing/>
    </w:pPr>
  </w:style>
  <w:style w:type="character" w:customStyle="1" w:styleId="af">
    <w:name w:val="Основной текст_"/>
    <w:basedOn w:val="a0"/>
    <w:link w:val="11"/>
    <w:rsid w:val="003F68CF"/>
    <w:rPr>
      <w:rFonts w:ascii="Times New Roman" w:eastAsia="Times New Roman" w:hAnsi="Times New Roman" w:cs="Times New Roman"/>
      <w:sz w:val="28"/>
      <w:szCs w:val="23"/>
      <w:shd w:val="clear" w:color="auto" w:fill="FFFFFF"/>
    </w:rPr>
  </w:style>
  <w:style w:type="paragraph" w:customStyle="1" w:styleId="11">
    <w:name w:val="Основной текст1"/>
    <w:basedOn w:val="a"/>
    <w:link w:val="af"/>
    <w:rsid w:val="003F68CF"/>
    <w:pPr>
      <w:shd w:val="clear" w:color="auto" w:fill="FFFFFF"/>
      <w:spacing w:after="40"/>
      <w:ind w:firstLine="709"/>
      <w:jc w:val="both"/>
    </w:pPr>
    <w:rPr>
      <w:sz w:val="28"/>
      <w:szCs w:val="23"/>
      <w:lang w:eastAsia="en-US"/>
    </w:rPr>
  </w:style>
  <w:style w:type="character" w:customStyle="1" w:styleId="12">
    <w:name w:val="Заголовок №1_"/>
    <w:basedOn w:val="a0"/>
    <w:link w:val="13"/>
    <w:rsid w:val="003F68CF"/>
    <w:rPr>
      <w:rFonts w:ascii="Times New Roman" w:eastAsia="Times New Roman" w:hAnsi="Times New Roman" w:cs="Times New Roman"/>
      <w:b/>
      <w:bCs/>
      <w:shd w:val="clear" w:color="auto" w:fill="FFFFFF"/>
    </w:rPr>
  </w:style>
  <w:style w:type="paragraph" w:customStyle="1" w:styleId="13">
    <w:name w:val="Заголовок №1"/>
    <w:basedOn w:val="a"/>
    <w:link w:val="12"/>
    <w:rsid w:val="003F68CF"/>
    <w:pPr>
      <w:widowControl w:val="0"/>
      <w:shd w:val="clear" w:color="auto" w:fill="FFFFFF"/>
      <w:spacing w:line="360" w:lineRule="auto"/>
      <w:outlineLvl w:val="0"/>
    </w:pPr>
    <w:rPr>
      <w:b/>
      <w:bCs/>
      <w:sz w:val="22"/>
      <w:szCs w:val="22"/>
      <w:lang w:eastAsia="en-US"/>
    </w:rPr>
  </w:style>
  <w:style w:type="character" w:customStyle="1" w:styleId="22">
    <w:name w:val="Основной текст (2)_"/>
    <w:link w:val="23"/>
    <w:rsid w:val="006D7492"/>
    <w:rPr>
      <w:b/>
      <w:bCs/>
      <w:i/>
      <w:iCs/>
      <w:sz w:val="21"/>
      <w:szCs w:val="21"/>
      <w:shd w:val="clear" w:color="auto" w:fill="FFFFFF"/>
    </w:rPr>
  </w:style>
  <w:style w:type="paragraph" w:customStyle="1" w:styleId="23">
    <w:name w:val="Основной текст (2)"/>
    <w:basedOn w:val="a"/>
    <w:link w:val="22"/>
    <w:rsid w:val="006D7492"/>
    <w:pPr>
      <w:widowControl w:val="0"/>
      <w:shd w:val="clear" w:color="auto" w:fill="FFFFFF"/>
      <w:spacing w:line="302" w:lineRule="exact"/>
      <w:jc w:val="both"/>
    </w:pPr>
    <w:rPr>
      <w:rFonts w:asciiTheme="minorHAnsi" w:eastAsiaTheme="minorHAnsi" w:hAnsiTheme="minorHAnsi" w:cstheme="minorBidi"/>
      <w:b/>
      <w:bCs/>
      <w:i/>
      <w:iCs/>
      <w:sz w:val="21"/>
      <w:szCs w:val="21"/>
      <w:lang w:eastAsia="en-US"/>
    </w:rPr>
  </w:style>
  <w:style w:type="character" w:customStyle="1" w:styleId="af0">
    <w:name w:val="Подпись к таблице_"/>
    <w:link w:val="af1"/>
    <w:locked/>
    <w:rsid w:val="001E77F1"/>
    <w:rPr>
      <w:shd w:val="clear" w:color="auto" w:fill="FFFFFF"/>
    </w:rPr>
  </w:style>
  <w:style w:type="paragraph" w:customStyle="1" w:styleId="af1">
    <w:name w:val="Подпись к таблице"/>
    <w:basedOn w:val="a"/>
    <w:link w:val="af0"/>
    <w:rsid w:val="001E77F1"/>
    <w:pPr>
      <w:widowControl w:val="0"/>
      <w:shd w:val="clear" w:color="auto" w:fill="FFFFFF"/>
      <w:spacing w:line="300" w:lineRule="auto"/>
    </w:pPr>
    <w:rPr>
      <w:rFonts w:asciiTheme="minorHAnsi" w:eastAsiaTheme="minorHAnsi" w:hAnsiTheme="minorHAnsi" w:cstheme="minorBidi"/>
      <w:sz w:val="22"/>
      <w:szCs w:val="22"/>
      <w:lang w:eastAsia="en-US"/>
    </w:rPr>
  </w:style>
  <w:style w:type="character" w:customStyle="1" w:styleId="af2">
    <w:name w:val="Другое_"/>
    <w:link w:val="af3"/>
    <w:locked/>
    <w:rsid w:val="001E77F1"/>
    <w:rPr>
      <w:shd w:val="clear" w:color="auto" w:fill="FFFFFF"/>
    </w:rPr>
  </w:style>
  <w:style w:type="paragraph" w:customStyle="1" w:styleId="af3">
    <w:name w:val="Другое"/>
    <w:basedOn w:val="a"/>
    <w:link w:val="af2"/>
    <w:rsid w:val="001E77F1"/>
    <w:pPr>
      <w:widowControl w:val="0"/>
      <w:shd w:val="clear" w:color="auto" w:fill="FFFFFF"/>
      <w:spacing w:line="360" w:lineRule="auto"/>
    </w:pPr>
    <w:rPr>
      <w:rFonts w:asciiTheme="minorHAnsi" w:eastAsiaTheme="minorHAnsi" w:hAnsiTheme="minorHAnsi" w:cstheme="minorBidi"/>
      <w:sz w:val="22"/>
      <w:szCs w:val="22"/>
      <w:lang w:eastAsia="en-US"/>
    </w:rPr>
  </w:style>
  <w:style w:type="character" w:customStyle="1" w:styleId="UnresolvedMention">
    <w:name w:val="Unresolved Mention"/>
    <w:basedOn w:val="a0"/>
    <w:uiPriority w:val="99"/>
    <w:semiHidden/>
    <w:unhideWhenUsed/>
    <w:rsid w:val="0088273C"/>
    <w:rPr>
      <w:color w:val="605E5C"/>
      <w:shd w:val="clear" w:color="auto" w:fill="E1DFDD"/>
    </w:rPr>
  </w:style>
  <w:style w:type="character" w:customStyle="1" w:styleId="7pt">
    <w:name w:val="Основной текст + 7 pt"/>
    <w:rsid w:val="004F287F"/>
    <w:rPr>
      <w:rFonts w:ascii="Times New Roman" w:hAnsi="Times New Roman" w:cs="Times New Roman"/>
      <w:sz w:val="14"/>
      <w:szCs w:val="14"/>
      <w:u w:val="none"/>
      <w:lang w:bidi="ar-SA"/>
    </w:rPr>
  </w:style>
  <w:style w:type="character" w:customStyle="1" w:styleId="FontStyle18">
    <w:name w:val="Font Style18"/>
    <w:rsid w:val="00DE2DCF"/>
    <w:rPr>
      <w:rFonts w:ascii="Times New Roman" w:hAnsi="Times New Roman" w:cs="Times New Roman"/>
      <w:spacing w:val="10"/>
      <w:sz w:val="24"/>
      <w:szCs w:val="24"/>
    </w:rPr>
  </w:style>
  <w:style w:type="paragraph" w:customStyle="1" w:styleId="Style6">
    <w:name w:val="Style6"/>
    <w:basedOn w:val="a"/>
    <w:rsid w:val="00DE2DCF"/>
    <w:pPr>
      <w:widowControl w:val="0"/>
      <w:autoSpaceDE w:val="0"/>
      <w:autoSpaceDN w:val="0"/>
      <w:adjustRightInd w:val="0"/>
      <w:spacing w:line="322" w:lineRule="exact"/>
      <w:jc w:val="both"/>
    </w:pPr>
  </w:style>
  <w:style w:type="paragraph" w:styleId="af4">
    <w:name w:val="Block Text"/>
    <w:basedOn w:val="a"/>
    <w:rsid w:val="00FE692C"/>
    <w:pPr>
      <w:spacing w:line="480" w:lineRule="auto"/>
      <w:ind w:left="2977" w:right="-1"/>
      <w:jc w:val="both"/>
    </w:pPr>
    <w:rPr>
      <w:sz w:val="28"/>
      <w:szCs w:val="20"/>
    </w:rPr>
  </w:style>
  <w:style w:type="character" w:customStyle="1" w:styleId="31">
    <w:name w:val="Основной текст3"/>
    <w:rsid w:val="00FE692C"/>
    <w:rPr>
      <w:rFonts w:ascii="Times New Roman" w:hAnsi="Times New Roman" w:cs="Times New Roman"/>
      <w:color w:val="000000"/>
      <w:spacing w:val="10"/>
      <w:w w:val="100"/>
      <w:position w:val="0"/>
      <w:sz w:val="24"/>
      <w:szCs w:val="24"/>
      <w:u w:val="none"/>
      <w:lang w:val="ru-RU" w:eastAsia="ru-RU" w:bidi="ar-SA"/>
    </w:rPr>
  </w:style>
  <w:style w:type="character" w:customStyle="1" w:styleId="50">
    <w:name w:val="Заголовок 5 Знак"/>
    <w:basedOn w:val="a0"/>
    <w:link w:val="5"/>
    <w:uiPriority w:val="9"/>
    <w:semiHidden/>
    <w:rsid w:val="00EF752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EF7521"/>
    <w:rPr>
      <w:rFonts w:asciiTheme="majorHAnsi" w:eastAsiaTheme="majorEastAsia" w:hAnsiTheme="majorHAnsi" w:cstheme="majorBidi"/>
      <w:color w:val="1F4D78" w:themeColor="accent1" w:themeShade="7F"/>
      <w:sz w:val="24"/>
      <w:szCs w:val="24"/>
      <w:lang w:eastAsia="ru-RU"/>
    </w:rPr>
  </w:style>
  <w:style w:type="character" w:customStyle="1" w:styleId="42">
    <w:name w:val="Основной текст (4)2"/>
    <w:uiPriority w:val="99"/>
    <w:rsid w:val="00EE3620"/>
    <w:rPr>
      <w:rFonts w:ascii="Times New Roman" w:hAnsi="Times New Roman" w:cs="Times New Roman"/>
      <w:b w:val="0"/>
      <w:bCs w:val="0"/>
      <w:i/>
      <w:iCs/>
      <w:spacing w:val="1"/>
      <w:sz w:val="20"/>
      <w:szCs w:val="20"/>
      <w:u w:val="none"/>
      <w:lang w:bidi="ar-SA"/>
    </w:rPr>
  </w:style>
  <w:style w:type="character" w:customStyle="1" w:styleId="6pt">
    <w:name w:val="Основной текст + 6 pt"/>
    <w:aliases w:val="Интервал 0 pt,Оглавление (5) + 12 pt,Курсив3,Основной текст + Полужирный1,Интервал 0 pt6,Основной текст + 9,5 pt2,Интервал 0 pt20,Основной текст (6) + Не курсив1,Основной текст (7) + 61,Основной текст + Полужирный6,Интервал 0 pt2"/>
    <w:rsid w:val="007E163E"/>
    <w:rPr>
      <w:rFonts w:ascii="Arial" w:hAnsi="Arial"/>
      <w:spacing w:val="10"/>
      <w:sz w:val="12"/>
      <w:szCs w:val="12"/>
      <w:lang w:val="ru-RU" w:eastAsia="ru-RU" w:bidi="ar-SA"/>
    </w:rPr>
  </w:style>
  <w:style w:type="paragraph" w:customStyle="1" w:styleId="af5">
    <w:name w:val="ТСТ"/>
    <w:basedOn w:val="a"/>
    <w:rsid w:val="00B63B71"/>
    <w:pPr>
      <w:jc w:val="both"/>
    </w:pPr>
    <w:rPr>
      <w:sz w:val="28"/>
      <w:szCs w:val="20"/>
    </w:rPr>
  </w:style>
  <w:style w:type="character" w:customStyle="1" w:styleId="11pt">
    <w:name w:val="Колонтитул + 11 pt"/>
    <w:rsid w:val="002D58E5"/>
    <w:rPr>
      <w:rFonts w:ascii="Times New Roman" w:hAnsi="Times New Roman" w:cs="Times New Roman"/>
      <w:sz w:val="22"/>
      <w:szCs w:val="22"/>
      <w:u w:val="none"/>
    </w:rPr>
  </w:style>
  <w:style w:type="paragraph" w:customStyle="1" w:styleId="210">
    <w:name w:val="Основной текст (2)1"/>
    <w:basedOn w:val="a"/>
    <w:rsid w:val="00B66C24"/>
    <w:pPr>
      <w:widowControl w:val="0"/>
      <w:shd w:val="clear" w:color="auto" w:fill="FFFFFF"/>
      <w:spacing w:after="120" w:line="240" w:lineRule="atLeast"/>
      <w:ind w:hanging="400"/>
      <w:jc w:val="center"/>
    </w:pPr>
    <w:rPr>
      <w:rFonts w:ascii="Lucida Sans Unicode" w:eastAsiaTheme="minorHAnsi" w:hAnsi="Lucida Sans Unicode" w:cstheme="minorBidi"/>
      <w:sz w:val="16"/>
      <w:szCs w:val="16"/>
      <w:lang w:eastAsia="en-US"/>
    </w:rPr>
  </w:style>
  <w:style w:type="character" w:customStyle="1" w:styleId="51">
    <w:name w:val="Основной текст (5)_"/>
    <w:link w:val="510"/>
    <w:rsid w:val="00DA2200"/>
    <w:rPr>
      <w:b/>
      <w:bCs/>
      <w:i/>
      <w:iCs/>
      <w:spacing w:val="3"/>
      <w:shd w:val="clear" w:color="auto" w:fill="FFFFFF"/>
    </w:rPr>
  </w:style>
  <w:style w:type="paragraph" w:customStyle="1" w:styleId="510">
    <w:name w:val="Основной текст (5)1"/>
    <w:basedOn w:val="a"/>
    <w:link w:val="51"/>
    <w:uiPriority w:val="99"/>
    <w:rsid w:val="00DA2200"/>
    <w:pPr>
      <w:widowControl w:val="0"/>
      <w:shd w:val="clear" w:color="auto" w:fill="FFFFFF"/>
      <w:spacing w:before="360" w:line="398" w:lineRule="exact"/>
      <w:jc w:val="both"/>
    </w:pPr>
    <w:rPr>
      <w:rFonts w:asciiTheme="minorHAnsi" w:eastAsiaTheme="minorHAnsi" w:hAnsiTheme="minorHAnsi" w:cstheme="minorBidi"/>
      <w:b/>
      <w:bCs/>
      <w:i/>
      <w:iCs/>
      <w:spacing w:val="3"/>
      <w:sz w:val="22"/>
      <w:szCs w:val="22"/>
      <w:lang w:eastAsia="en-US"/>
    </w:rPr>
  </w:style>
  <w:style w:type="character" w:customStyle="1" w:styleId="32">
    <w:name w:val="Основной текст (3) + Не курсив"/>
    <w:rsid w:val="006620B3"/>
    <w:rPr>
      <w:rFonts w:ascii="Times New Roman" w:hAnsi="Times New Roman" w:cs="Times New Roman"/>
      <w:i/>
      <w:iCs/>
      <w:sz w:val="22"/>
      <w:szCs w:val="22"/>
      <w:u w:val="none"/>
      <w:lang w:bidi="ar-SA"/>
    </w:rPr>
  </w:style>
  <w:style w:type="character" w:customStyle="1" w:styleId="24">
    <w:name w:val="Оглавление (2)_"/>
    <w:link w:val="25"/>
    <w:rsid w:val="00E867CE"/>
    <w:rPr>
      <w:i/>
      <w:iCs/>
      <w:spacing w:val="-5"/>
      <w:sz w:val="21"/>
      <w:szCs w:val="21"/>
      <w:shd w:val="clear" w:color="auto" w:fill="FFFFFF"/>
    </w:rPr>
  </w:style>
  <w:style w:type="paragraph" w:customStyle="1" w:styleId="25">
    <w:name w:val="Оглавление (2)"/>
    <w:basedOn w:val="a"/>
    <w:link w:val="24"/>
    <w:rsid w:val="00E867CE"/>
    <w:pPr>
      <w:widowControl w:val="0"/>
      <w:shd w:val="clear" w:color="auto" w:fill="FFFFFF"/>
      <w:spacing w:line="259" w:lineRule="exact"/>
      <w:jc w:val="both"/>
    </w:pPr>
    <w:rPr>
      <w:rFonts w:asciiTheme="minorHAnsi" w:eastAsiaTheme="minorHAnsi" w:hAnsiTheme="minorHAnsi" w:cstheme="minorBidi"/>
      <w:i/>
      <w:iCs/>
      <w:spacing w:val="-5"/>
      <w:sz w:val="21"/>
      <w:szCs w:val="21"/>
      <w:lang w:eastAsia="en-US"/>
    </w:rPr>
  </w:style>
  <w:style w:type="character" w:customStyle="1" w:styleId="8">
    <w:name w:val="Основной текст (8)"/>
    <w:basedOn w:val="a0"/>
    <w:rsid w:val="003C6D37"/>
    <w:rPr>
      <w:b/>
      <w:bCs/>
      <w:i/>
      <w:iCs/>
      <w:spacing w:val="-3"/>
      <w:sz w:val="21"/>
      <w:szCs w:val="21"/>
      <w:lang w:bidi="ar-SA"/>
    </w:rPr>
  </w:style>
  <w:style w:type="character" w:customStyle="1" w:styleId="33">
    <w:name w:val="Основной текст (3)3"/>
    <w:rsid w:val="003C6D37"/>
    <w:rPr>
      <w:rFonts w:ascii="Tahoma" w:hAnsi="Tahoma" w:cs="Tahoma"/>
      <w:b w:val="0"/>
      <w:bCs w:val="0"/>
      <w:i/>
      <w:iCs/>
      <w:spacing w:val="-2"/>
      <w:sz w:val="16"/>
      <w:szCs w:val="16"/>
      <w:u w:val="none"/>
      <w:lang w:bidi="ar-SA"/>
    </w:rPr>
  </w:style>
  <w:style w:type="character" w:styleId="af6">
    <w:name w:val="Strong"/>
    <w:basedOn w:val="a0"/>
    <w:uiPriority w:val="22"/>
    <w:qFormat/>
    <w:rsid w:val="00BB1C7C"/>
    <w:rPr>
      <w:b/>
      <w:bCs/>
    </w:rPr>
  </w:style>
  <w:style w:type="character" w:customStyle="1" w:styleId="af7">
    <w:name w:val="Основной текст + Малые прописные"/>
    <w:rsid w:val="00832410"/>
    <w:rPr>
      <w:rFonts w:ascii="Times New Roman" w:hAnsi="Times New Roman" w:cs="Times New Roman"/>
      <w:smallCaps/>
      <w:noProof/>
      <w:sz w:val="23"/>
      <w:szCs w:val="23"/>
      <w:u w:val="none"/>
      <w:lang w:val="ru-RU" w:eastAsia="ru-RU" w:bidi="ar-SA"/>
    </w:rPr>
  </w:style>
  <w:style w:type="character" w:customStyle="1" w:styleId="26">
    <w:name w:val="Оглавление2"/>
    <w:rsid w:val="00580F25"/>
    <w:rPr>
      <w:rFonts w:ascii="Times New Roman" w:hAnsi="Times New Roman" w:cs="Times New Roman"/>
      <w:sz w:val="23"/>
      <w:szCs w:val="23"/>
      <w:u w:val="none"/>
      <w:lang w:bidi="ar-SA"/>
    </w:rPr>
  </w:style>
  <w:style w:type="character" w:customStyle="1" w:styleId="af8">
    <w:name w:val="Оглавление"/>
    <w:rsid w:val="00580F25"/>
    <w:rPr>
      <w:i/>
      <w:iCs/>
      <w:spacing w:val="2"/>
      <w:sz w:val="23"/>
      <w:szCs w:val="23"/>
      <w:lang w:bidi="ar-SA"/>
    </w:rPr>
  </w:style>
  <w:style w:type="character" w:customStyle="1" w:styleId="61">
    <w:name w:val="Оглавление (6)"/>
    <w:rsid w:val="00580F25"/>
    <w:rPr>
      <w:i/>
      <w:iCs/>
      <w:spacing w:val="-4"/>
      <w:sz w:val="27"/>
      <w:szCs w:val="27"/>
      <w:lang w:bidi="ar-SA"/>
    </w:rPr>
  </w:style>
  <w:style w:type="character" w:customStyle="1" w:styleId="62">
    <w:name w:val="Оглавление (6)_"/>
    <w:link w:val="610"/>
    <w:rsid w:val="00580F25"/>
    <w:rPr>
      <w:i/>
      <w:iCs/>
      <w:spacing w:val="-3"/>
      <w:shd w:val="clear" w:color="auto" w:fill="FFFFFF"/>
    </w:rPr>
  </w:style>
  <w:style w:type="paragraph" w:customStyle="1" w:styleId="610">
    <w:name w:val="Оглавление (6)1"/>
    <w:basedOn w:val="a"/>
    <w:link w:val="62"/>
    <w:rsid w:val="00580F25"/>
    <w:pPr>
      <w:widowControl w:val="0"/>
      <w:shd w:val="clear" w:color="auto" w:fill="FFFFFF"/>
      <w:spacing w:before="120" w:line="182" w:lineRule="exact"/>
      <w:jc w:val="both"/>
    </w:pPr>
    <w:rPr>
      <w:rFonts w:asciiTheme="minorHAnsi" w:eastAsiaTheme="minorHAnsi" w:hAnsiTheme="minorHAnsi" w:cstheme="minorBidi"/>
      <w:i/>
      <w:iCs/>
      <w:spacing w:val="-3"/>
      <w:sz w:val="22"/>
      <w:szCs w:val="22"/>
      <w:lang w:eastAsia="en-US"/>
    </w:rPr>
  </w:style>
  <w:style w:type="paragraph" w:customStyle="1" w:styleId="Default">
    <w:name w:val="Default"/>
    <w:rsid w:val="007F03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8pt">
    <w:name w:val="Основной текст (2) + 8 pt;Полужирный"/>
    <w:rsid w:val="00C0606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71">
    <w:name w:val="Основной текст (7)_"/>
    <w:link w:val="72"/>
    <w:rsid w:val="00CC62DC"/>
    <w:rPr>
      <w:b/>
      <w:bCs/>
      <w:i/>
      <w:iCs/>
      <w:spacing w:val="-4"/>
      <w:sz w:val="19"/>
      <w:szCs w:val="19"/>
      <w:shd w:val="clear" w:color="auto" w:fill="FFFFFF"/>
    </w:rPr>
  </w:style>
  <w:style w:type="paragraph" w:customStyle="1" w:styleId="72">
    <w:name w:val="Основной текст (7)"/>
    <w:basedOn w:val="a"/>
    <w:link w:val="71"/>
    <w:rsid w:val="00CC62DC"/>
    <w:pPr>
      <w:widowControl w:val="0"/>
      <w:shd w:val="clear" w:color="auto" w:fill="FFFFFF"/>
      <w:spacing w:line="398" w:lineRule="exact"/>
      <w:jc w:val="both"/>
    </w:pPr>
    <w:rPr>
      <w:rFonts w:asciiTheme="minorHAnsi" w:eastAsiaTheme="minorHAnsi" w:hAnsiTheme="minorHAnsi" w:cstheme="minorBidi"/>
      <w:b/>
      <w:bCs/>
      <w:i/>
      <w:iCs/>
      <w:spacing w:val="-4"/>
      <w:sz w:val="19"/>
      <w:szCs w:val="19"/>
      <w:lang w:eastAsia="en-US"/>
    </w:rPr>
  </w:style>
  <w:style w:type="character" w:customStyle="1" w:styleId="54">
    <w:name w:val="Основной текст (5)4"/>
    <w:uiPriority w:val="99"/>
    <w:rsid w:val="00EA4DEB"/>
    <w:rPr>
      <w:rFonts w:ascii="Times New Roman" w:hAnsi="Times New Roman" w:cs="Times New Roman"/>
      <w:i/>
      <w:iCs/>
      <w:spacing w:val="1"/>
      <w:sz w:val="23"/>
      <w:szCs w:val="23"/>
      <w:u w:val="none"/>
      <w:lang w:bidi="ar-SA"/>
    </w:rPr>
  </w:style>
  <w:style w:type="character" w:customStyle="1" w:styleId="34">
    <w:name w:val="Основной текст + Курсив3"/>
    <w:aliases w:val="Интервал 0 pt26,Основной текст (7) + Не курсив1"/>
    <w:uiPriority w:val="99"/>
    <w:rsid w:val="00EA4DEB"/>
    <w:rPr>
      <w:rFonts w:ascii="Times New Roman" w:hAnsi="Times New Roman" w:cs="Times New Roman"/>
      <w:i/>
      <w:iCs/>
      <w:sz w:val="23"/>
      <w:szCs w:val="23"/>
      <w:u w:val="single"/>
      <w:lang w:val="ru-RU" w:eastAsia="ru-RU" w:bidi="ar-SA"/>
    </w:rPr>
  </w:style>
  <w:style w:type="character" w:styleId="af9">
    <w:name w:val="Emphasis"/>
    <w:qFormat/>
    <w:rsid w:val="00EA4DEB"/>
    <w:rPr>
      <w:i/>
      <w:iCs/>
    </w:rPr>
  </w:style>
  <w:style w:type="character" w:customStyle="1" w:styleId="511">
    <w:name w:val="Основной текст (5) + Не курсив1"/>
    <w:uiPriority w:val="99"/>
    <w:rsid w:val="00A51A78"/>
    <w:rPr>
      <w:rFonts w:ascii="Times New Roman" w:hAnsi="Times New Roman" w:cs="Times New Roman"/>
      <w:i/>
      <w:iCs/>
      <w:sz w:val="23"/>
      <w:szCs w:val="23"/>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6574">
      <w:bodyDiv w:val="1"/>
      <w:marLeft w:val="0"/>
      <w:marRight w:val="0"/>
      <w:marTop w:val="0"/>
      <w:marBottom w:val="0"/>
      <w:divBdr>
        <w:top w:val="none" w:sz="0" w:space="0" w:color="auto"/>
        <w:left w:val="none" w:sz="0" w:space="0" w:color="auto"/>
        <w:bottom w:val="none" w:sz="0" w:space="0" w:color="auto"/>
        <w:right w:val="none" w:sz="0" w:space="0" w:color="auto"/>
      </w:divBdr>
    </w:div>
    <w:div w:id="152457343">
      <w:bodyDiv w:val="1"/>
      <w:marLeft w:val="0"/>
      <w:marRight w:val="0"/>
      <w:marTop w:val="0"/>
      <w:marBottom w:val="0"/>
      <w:divBdr>
        <w:top w:val="none" w:sz="0" w:space="0" w:color="auto"/>
        <w:left w:val="none" w:sz="0" w:space="0" w:color="auto"/>
        <w:bottom w:val="none" w:sz="0" w:space="0" w:color="auto"/>
        <w:right w:val="none" w:sz="0" w:space="0" w:color="auto"/>
      </w:divBdr>
    </w:div>
    <w:div w:id="162748705">
      <w:bodyDiv w:val="1"/>
      <w:marLeft w:val="0"/>
      <w:marRight w:val="0"/>
      <w:marTop w:val="0"/>
      <w:marBottom w:val="0"/>
      <w:divBdr>
        <w:top w:val="none" w:sz="0" w:space="0" w:color="auto"/>
        <w:left w:val="none" w:sz="0" w:space="0" w:color="auto"/>
        <w:bottom w:val="none" w:sz="0" w:space="0" w:color="auto"/>
        <w:right w:val="none" w:sz="0" w:space="0" w:color="auto"/>
      </w:divBdr>
    </w:div>
    <w:div w:id="188684867">
      <w:bodyDiv w:val="1"/>
      <w:marLeft w:val="0"/>
      <w:marRight w:val="0"/>
      <w:marTop w:val="0"/>
      <w:marBottom w:val="0"/>
      <w:divBdr>
        <w:top w:val="none" w:sz="0" w:space="0" w:color="auto"/>
        <w:left w:val="none" w:sz="0" w:space="0" w:color="auto"/>
        <w:bottom w:val="none" w:sz="0" w:space="0" w:color="auto"/>
        <w:right w:val="none" w:sz="0" w:space="0" w:color="auto"/>
      </w:divBdr>
    </w:div>
    <w:div w:id="237717123">
      <w:bodyDiv w:val="1"/>
      <w:marLeft w:val="0"/>
      <w:marRight w:val="0"/>
      <w:marTop w:val="0"/>
      <w:marBottom w:val="0"/>
      <w:divBdr>
        <w:top w:val="none" w:sz="0" w:space="0" w:color="auto"/>
        <w:left w:val="none" w:sz="0" w:space="0" w:color="auto"/>
        <w:bottom w:val="none" w:sz="0" w:space="0" w:color="auto"/>
        <w:right w:val="none" w:sz="0" w:space="0" w:color="auto"/>
      </w:divBdr>
    </w:div>
    <w:div w:id="237978884">
      <w:bodyDiv w:val="1"/>
      <w:marLeft w:val="0"/>
      <w:marRight w:val="0"/>
      <w:marTop w:val="0"/>
      <w:marBottom w:val="0"/>
      <w:divBdr>
        <w:top w:val="none" w:sz="0" w:space="0" w:color="auto"/>
        <w:left w:val="none" w:sz="0" w:space="0" w:color="auto"/>
        <w:bottom w:val="none" w:sz="0" w:space="0" w:color="auto"/>
        <w:right w:val="none" w:sz="0" w:space="0" w:color="auto"/>
      </w:divBdr>
    </w:div>
    <w:div w:id="511187395">
      <w:bodyDiv w:val="1"/>
      <w:marLeft w:val="0"/>
      <w:marRight w:val="0"/>
      <w:marTop w:val="0"/>
      <w:marBottom w:val="0"/>
      <w:divBdr>
        <w:top w:val="none" w:sz="0" w:space="0" w:color="auto"/>
        <w:left w:val="none" w:sz="0" w:space="0" w:color="auto"/>
        <w:bottom w:val="none" w:sz="0" w:space="0" w:color="auto"/>
        <w:right w:val="none" w:sz="0" w:space="0" w:color="auto"/>
      </w:divBdr>
    </w:div>
    <w:div w:id="583539292">
      <w:bodyDiv w:val="1"/>
      <w:marLeft w:val="0"/>
      <w:marRight w:val="0"/>
      <w:marTop w:val="0"/>
      <w:marBottom w:val="0"/>
      <w:divBdr>
        <w:top w:val="none" w:sz="0" w:space="0" w:color="auto"/>
        <w:left w:val="none" w:sz="0" w:space="0" w:color="auto"/>
        <w:bottom w:val="none" w:sz="0" w:space="0" w:color="auto"/>
        <w:right w:val="none" w:sz="0" w:space="0" w:color="auto"/>
      </w:divBdr>
    </w:div>
    <w:div w:id="597100473">
      <w:bodyDiv w:val="1"/>
      <w:marLeft w:val="0"/>
      <w:marRight w:val="0"/>
      <w:marTop w:val="0"/>
      <w:marBottom w:val="0"/>
      <w:divBdr>
        <w:top w:val="none" w:sz="0" w:space="0" w:color="auto"/>
        <w:left w:val="none" w:sz="0" w:space="0" w:color="auto"/>
        <w:bottom w:val="none" w:sz="0" w:space="0" w:color="auto"/>
        <w:right w:val="none" w:sz="0" w:space="0" w:color="auto"/>
      </w:divBdr>
    </w:div>
    <w:div w:id="603460396">
      <w:bodyDiv w:val="1"/>
      <w:marLeft w:val="0"/>
      <w:marRight w:val="0"/>
      <w:marTop w:val="0"/>
      <w:marBottom w:val="0"/>
      <w:divBdr>
        <w:top w:val="none" w:sz="0" w:space="0" w:color="auto"/>
        <w:left w:val="none" w:sz="0" w:space="0" w:color="auto"/>
        <w:bottom w:val="none" w:sz="0" w:space="0" w:color="auto"/>
        <w:right w:val="none" w:sz="0" w:space="0" w:color="auto"/>
      </w:divBdr>
      <w:divsChild>
        <w:div w:id="2062052100">
          <w:marLeft w:val="0"/>
          <w:marRight w:val="0"/>
          <w:marTop w:val="450"/>
          <w:marBottom w:val="150"/>
          <w:divBdr>
            <w:top w:val="none" w:sz="0" w:space="0" w:color="auto"/>
            <w:left w:val="none" w:sz="0" w:space="0" w:color="auto"/>
            <w:bottom w:val="none" w:sz="0" w:space="0" w:color="auto"/>
            <w:right w:val="none" w:sz="0" w:space="0" w:color="auto"/>
          </w:divBdr>
        </w:div>
        <w:div w:id="541986180">
          <w:marLeft w:val="0"/>
          <w:marRight w:val="0"/>
          <w:marTop w:val="0"/>
          <w:marBottom w:val="300"/>
          <w:divBdr>
            <w:top w:val="none" w:sz="0" w:space="0" w:color="auto"/>
            <w:left w:val="none" w:sz="0" w:space="0" w:color="auto"/>
            <w:bottom w:val="none" w:sz="0" w:space="0" w:color="auto"/>
            <w:right w:val="none" w:sz="0" w:space="0" w:color="auto"/>
          </w:divBdr>
        </w:div>
        <w:div w:id="142279621">
          <w:marLeft w:val="0"/>
          <w:marRight w:val="0"/>
          <w:marTop w:val="450"/>
          <w:marBottom w:val="150"/>
          <w:divBdr>
            <w:top w:val="none" w:sz="0" w:space="0" w:color="auto"/>
            <w:left w:val="none" w:sz="0" w:space="0" w:color="auto"/>
            <w:bottom w:val="none" w:sz="0" w:space="0" w:color="auto"/>
            <w:right w:val="none" w:sz="0" w:space="0" w:color="auto"/>
          </w:divBdr>
        </w:div>
        <w:div w:id="901595885">
          <w:marLeft w:val="0"/>
          <w:marRight w:val="0"/>
          <w:marTop w:val="0"/>
          <w:marBottom w:val="300"/>
          <w:divBdr>
            <w:top w:val="none" w:sz="0" w:space="0" w:color="auto"/>
            <w:left w:val="none" w:sz="0" w:space="0" w:color="auto"/>
            <w:bottom w:val="none" w:sz="0" w:space="0" w:color="auto"/>
            <w:right w:val="none" w:sz="0" w:space="0" w:color="auto"/>
          </w:divBdr>
        </w:div>
      </w:divsChild>
    </w:div>
    <w:div w:id="722606334">
      <w:bodyDiv w:val="1"/>
      <w:marLeft w:val="0"/>
      <w:marRight w:val="0"/>
      <w:marTop w:val="0"/>
      <w:marBottom w:val="0"/>
      <w:divBdr>
        <w:top w:val="none" w:sz="0" w:space="0" w:color="auto"/>
        <w:left w:val="none" w:sz="0" w:space="0" w:color="auto"/>
        <w:bottom w:val="none" w:sz="0" w:space="0" w:color="auto"/>
        <w:right w:val="none" w:sz="0" w:space="0" w:color="auto"/>
      </w:divBdr>
    </w:div>
    <w:div w:id="760416375">
      <w:bodyDiv w:val="1"/>
      <w:marLeft w:val="0"/>
      <w:marRight w:val="0"/>
      <w:marTop w:val="0"/>
      <w:marBottom w:val="0"/>
      <w:divBdr>
        <w:top w:val="none" w:sz="0" w:space="0" w:color="auto"/>
        <w:left w:val="none" w:sz="0" w:space="0" w:color="auto"/>
        <w:bottom w:val="none" w:sz="0" w:space="0" w:color="auto"/>
        <w:right w:val="none" w:sz="0" w:space="0" w:color="auto"/>
      </w:divBdr>
    </w:div>
    <w:div w:id="789789039">
      <w:bodyDiv w:val="1"/>
      <w:marLeft w:val="0"/>
      <w:marRight w:val="0"/>
      <w:marTop w:val="0"/>
      <w:marBottom w:val="0"/>
      <w:divBdr>
        <w:top w:val="none" w:sz="0" w:space="0" w:color="auto"/>
        <w:left w:val="none" w:sz="0" w:space="0" w:color="auto"/>
        <w:bottom w:val="none" w:sz="0" w:space="0" w:color="auto"/>
        <w:right w:val="none" w:sz="0" w:space="0" w:color="auto"/>
      </w:divBdr>
    </w:div>
    <w:div w:id="942491895">
      <w:bodyDiv w:val="1"/>
      <w:marLeft w:val="0"/>
      <w:marRight w:val="0"/>
      <w:marTop w:val="0"/>
      <w:marBottom w:val="0"/>
      <w:divBdr>
        <w:top w:val="none" w:sz="0" w:space="0" w:color="auto"/>
        <w:left w:val="none" w:sz="0" w:space="0" w:color="auto"/>
        <w:bottom w:val="none" w:sz="0" w:space="0" w:color="auto"/>
        <w:right w:val="none" w:sz="0" w:space="0" w:color="auto"/>
      </w:divBdr>
      <w:divsChild>
        <w:div w:id="1912275726">
          <w:marLeft w:val="0"/>
          <w:marRight w:val="0"/>
          <w:marTop w:val="0"/>
          <w:marBottom w:val="0"/>
          <w:divBdr>
            <w:top w:val="none" w:sz="0" w:space="0" w:color="auto"/>
            <w:left w:val="none" w:sz="0" w:space="0" w:color="auto"/>
            <w:bottom w:val="none" w:sz="0" w:space="0" w:color="auto"/>
            <w:right w:val="none" w:sz="0" w:space="0" w:color="auto"/>
          </w:divBdr>
        </w:div>
      </w:divsChild>
    </w:div>
    <w:div w:id="967778127">
      <w:bodyDiv w:val="1"/>
      <w:marLeft w:val="0"/>
      <w:marRight w:val="0"/>
      <w:marTop w:val="0"/>
      <w:marBottom w:val="0"/>
      <w:divBdr>
        <w:top w:val="none" w:sz="0" w:space="0" w:color="auto"/>
        <w:left w:val="none" w:sz="0" w:space="0" w:color="auto"/>
        <w:bottom w:val="none" w:sz="0" w:space="0" w:color="auto"/>
        <w:right w:val="none" w:sz="0" w:space="0" w:color="auto"/>
      </w:divBdr>
    </w:div>
    <w:div w:id="977613106">
      <w:bodyDiv w:val="1"/>
      <w:marLeft w:val="0"/>
      <w:marRight w:val="0"/>
      <w:marTop w:val="0"/>
      <w:marBottom w:val="0"/>
      <w:divBdr>
        <w:top w:val="none" w:sz="0" w:space="0" w:color="auto"/>
        <w:left w:val="none" w:sz="0" w:space="0" w:color="auto"/>
        <w:bottom w:val="none" w:sz="0" w:space="0" w:color="auto"/>
        <w:right w:val="none" w:sz="0" w:space="0" w:color="auto"/>
      </w:divBdr>
      <w:divsChild>
        <w:div w:id="2059938937">
          <w:marLeft w:val="0"/>
          <w:marRight w:val="0"/>
          <w:marTop w:val="0"/>
          <w:marBottom w:val="0"/>
          <w:divBdr>
            <w:top w:val="none" w:sz="0" w:space="0" w:color="auto"/>
            <w:left w:val="none" w:sz="0" w:space="0" w:color="auto"/>
            <w:bottom w:val="none" w:sz="0" w:space="0" w:color="auto"/>
            <w:right w:val="none" w:sz="0" w:space="0" w:color="auto"/>
          </w:divBdr>
        </w:div>
      </w:divsChild>
    </w:div>
    <w:div w:id="985355943">
      <w:bodyDiv w:val="1"/>
      <w:marLeft w:val="0"/>
      <w:marRight w:val="0"/>
      <w:marTop w:val="0"/>
      <w:marBottom w:val="0"/>
      <w:divBdr>
        <w:top w:val="none" w:sz="0" w:space="0" w:color="auto"/>
        <w:left w:val="none" w:sz="0" w:space="0" w:color="auto"/>
        <w:bottom w:val="none" w:sz="0" w:space="0" w:color="auto"/>
        <w:right w:val="none" w:sz="0" w:space="0" w:color="auto"/>
      </w:divBdr>
      <w:divsChild>
        <w:div w:id="501746010">
          <w:marLeft w:val="0"/>
          <w:marRight w:val="0"/>
          <w:marTop w:val="0"/>
          <w:marBottom w:val="0"/>
          <w:divBdr>
            <w:top w:val="none" w:sz="0" w:space="0" w:color="auto"/>
            <w:left w:val="none" w:sz="0" w:space="0" w:color="auto"/>
            <w:bottom w:val="none" w:sz="0" w:space="0" w:color="auto"/>
            <w:right w:val="none" w:sz="0" w:space="0" w:color="auto"/>
          </w:divBdr>
        </w:div>
      </w:divsChild>
    </w:div>
    <w:div w:id="1027752000">
      <w:bodyDiv w:val="1"/>
      <w:marLeft w:val="0"/>
      <w:marRight w:val="0"/>
      <w:marTop w:val="0"/>
      <w:marBottom w:val="0"/>
      <w:divBdr>
        <w:top w:val="none" w:sz="0" w:space="0" w:color="auto"/>
        <w:left w:val="none" w:sz="0" w:space="0" w:color="auto"/>
        <w:bottom w:val="none" w:sz="0" w:space="0" w:color="auto"/>
        <w:right w:val="none" w:sz="0" w:space="0" w:color="auto"/>
      </w:divBdr>
    </w:div>
    <w:div w:id="1084107233">
      <w:bodyDiv w:val="1"/>
      <w:marLeft w:val="0"/>
      <w:marRight w:val="0"/>
      <w:marTop w:val="0"/>
      <w:marBottom w:val="0"/>
      <w:divBdr>
        <w:top w:val="none" w:sz="0" w:space="0" w:color="auto"/>
        <w:left w:val="none" w:sz="0" w:space="0" w:color="auto"/>
        <w:bottom w:val="none" w:sz="0" w:space="0" w:color="auto"/>
        <w:right w:val="none" w:sz="0" w:space="0" w:color="auto"/>
      </w:divBdr>
      <w:divsChild>
        <w:div w:id="1780373102">
          <w:marLeft w:val="0"/>
          <w:marRight w:val="0"/>
          <w:marTop w:val="450"/>
          <w:marBottom w:val="150"/>
          <w:divBdr>
            <w:top w:val="none" w:sz="0" w:space="0" w:color="auto"/>
            <w:left w:val="none" w:sz="0" w:space="0" w:color="auto"/>
            <w:bottom w:val="none" w:sz="0" w:space="0" w:color="auto"/>
            <w:right w:val="none" w:sz="0" w:space="0" w:color="auto"/>
          </w:divBdr>
        </w:div>
        <w:div w:id="1310549384">
          <w:marLeft w:val="0"/>
          <w:marRight w:val="0"/>
          <w:marTop w:val="0"/>
          <w:marBottom w:val="300"/>
          <w:divBdr>
            <w:top w:val="none" w:sz="0" w:space="0" w:color="auto"/>
            <w:left w:val="none" w:sz="0" w:space="0" w:color="auto"/>
            <w:bottom w:val="none" w:sz="0" w:space="0" w:color="auto"/>
            <w:right w:val="none" w:sz="0" w:space="0" w:color="auto"/>
          </w:divBdr>
        </w:div>
        <w:div w:id="899901912">
          <w:marLeft w:val="0"/>
          <w:marRight w:val="0"/>
          <w:marTop w:val="450"/>
          <w:marBottom w:val="150"/>
          <w:divBdr>
            <w:top w:val="none" w:sz="0" w:space="0" w:color="auto"/>
            <w:left w:val="none" w:sz="0" w:space="0" w:color="auto"/>
            <w:bottom w:val="none" w:sz="0" w:space="0" w:color="auto"/>
            <w:right w:val="none" w:sz="0" w:space="0" w:color="auto"/>
          </w:divBdr>
        </w:div>
        <w:div w:id="777724692">
          <w:marLeft w:val="0"/>
          <w:marRight w:val="0"/>
          <w:marTop w:val="0"/>
          <w:marBottom w:val="300"/>
          <w:divBdr>
            <w:top w:val="none" w:sz="0" w:space="0" w:color="auto"/>
            <w:left w:val="none" w:sz="0" w:space="0" w:color="auto"/>
            <w:bottom w:val="none" w:sz="0" w:space="0" w:color="auto"/>
            <w:right w:val="none" w:sz="0" w:space="0" w:color="auto"/>
          </w:divBdr>
        </w:div>
      </w:divsChild>
    </w:div>
    <w:div w:id="1119951585">
      <w:bodyDiv w:val="1"/>
      <w:marLeft w:val="0"/>
      <w:marRight w:val="0"/>
      <w:marTop w:val="0"/>
      <w:marBottom w:val="0"/>
      <w:divBdr>
        <w:top w:val="none" w:sz="0" w:space="0" w:color="auto"/>
        <w:left w:val="none" w:sz="0" w:space="0" w:color="auto"/>
        <w:bottom w:val="none" w:sz="0" w:space="0" w:color="auto"/>
        <w:right w:val="none" w:sz="0" w:space="0" w:color="auto"/>
      </w:divBdr>
      <w:divsChild>
        <w:div w:id="2047369605">
          <w:marLeft w:val="0"/>
          <w:marRight w:val="0"/>
          <w:marTop w:val="0"/>
          <w:marBottom w:val="0"/>
          <w:divBdr>
            <w:top w:val="none" w:sz="0" w:space="0" w:color="auto"/>
            <w:left w:val="none" w:sz="0" w:space="0" w:color="auto"/>
            <w:bottom w:val="none" w:sz="0" w:space="0" w:color="auto"/>
            <w:right w:val="none" w:sz="0" w:space="0" w:color="auto"/>
          </w:divBdr>
        </w:div>
      </w:divsChild>
    </w:div>
    <w:div w:id="1226912242">
      <w:bodyDiv w:val="1"/>
      <w:marLeft w:val="0"/>
      <w:marRight w:val="0"/>
      <w:marTop w:val="0"/>
      <w:marBottom w:val="0"/>
      <w:divBdr>
        <w:top w:val="none" w:sz="0" w:space="0" w:color="auto"/>
        <w:left w:val="none" w:sz="0" w:space="0" w:color="auto"/>
        <w:bottom w:val="none" w:sz="0" w:space="0" w:color="auto"/>
        <w:right w:val="none" w:sz="0" w:space="0" w:color="auto"/>
      </w:divBdr>
    </w:div>
    <w:div w:id="1253004085">
      <w:bodyDiv w:val="1"/>
      <w:marLeft w:val="0"/>
      <w:marRight w:val="0"/>
      <w:marTop w:val="0"/>
      <w:marBottom w:val="0"/>
      <w:divBdr>
        <w:top w:val="none" w:sz="0" w:space="0" w:color="auto"/>
        <w:left w:val="none" w:sz="0" w:space="0" w:color="auto"/>
        <w:bottom w:val="none" w:sz="0" w:space="0" w:color="auto"/>
        <w:right w:val="none" w:sz="0" w:space="0" w:color="auto"/>
      </w:divBdr>
    </w:div>
    <w:div w:id="1326396250">
      <w:bodyDiv w:val="1"/>
      <w:marLeft w:val="0"/>
      <w:marRight w:val="0"/>
      <w:marTop w:val="0"/>
      <w:marBottom w:val="0"/>
      <w:divBdr>
        <w:top w:val="none" w:sz="0" w:space="0" w:color="auto"/>
        <w:left w:val="none" w:sz="0" w:space="0" w:color="auto"/>
        <w:bottom w:val="none" w:sz="0" w:space="0" w:color="auto"/>
        <w:right w:val="none" w:sz="0" w:space="0" w:color="auto"/>
      </w:divBdr>
    </w:div>
    <w:div w:id="1351758107">
      <w:bodyDiv w:val="1"/>
      <w:marLeft w:val="0"/>
      <w:marRight w:val="0"/>
      <w:marTop w:val="0"/>
      <w:marBottom w:val="0"/>
      <w:divBdr>
        <w:top w:val="none" w:sz="0" w:space="0" w:color="auto"/>
        <w:left w:val="none" w:sz="0" w:space="0" w:color="auto"/>
        <w:bottom w:val="none" w:sz="0" w:space="0" w:color="auto"/>
        <w:right w:val="none" w:sz="0" w:space="0" w:color="auto"/>
      </w:divBdr>
    </w:div>
    <w:div w:id="1378628467">
      <w:bodyDiv w:val="1"/>
      <w:marLeft w:val="0"/>
      <w:marRight w:val="0"/>
      <w:marTop w:val="0"/>
      <w:marBottom w:val="0"/>
      <w:divBdr>
        <w:top w:val="none" w:sz="0" w:space="0" w:color="auto"/>
        <w:left w:val="none" w:sz="0" w:space="0" w:color="auto"/>
        <w:bottom w:val="none" w:sz="0" w:space="0" w:color="auto"/>
        <w:right w:val="none" w:sz="0" w:space="0" w:color="auto"/>
      </w:divBdr>
    </w:div>
    <w:div w:id="1378966081">
      <w:bodyDiv w:val="1"/>
      <w:marLeft w:val="0"/>
      <w:marRight w:val="0"/>
      <w:marTop w:val="0"/>
      <w:marBottom w:val="0"/>
      <w:divBdr>
        <w:top w:val="none" w:sz="0" w:space="0" w:color="auto"/>
        <w:left w:val="none" w:sz="0" w:space="0" w:color="auto"/>
        <w:bottom w:val="none" w:sz="0" w:space="0" w:color="auto"/>
        <w:right w:val="none" w:sz="0" w:space="0" w:color="auto"/>
      </w:divBdr>
    </w:div>
    <w:div w:id="1478454692">
      <w:bodyDiv w:val="1"/>
      <w:marLeft w:val="0"/>
      <w:marRight w:val="0"/>
      <w:marTop w:val="0"/>
      <w:marBottom w:val="0"/>
      <w:divBdr>
        <w:top w:val="none" w:sz="0" w:space="0" w:color="auto"/>
        <w:left w:val="none" w:sz="0" w:space="0" w:color="auto"/>
        <w:bottom w:val="none" w:sz="0" w:space="0" w:color="auto"/>
        <w:right w:val="none" w:sz="0" w:space="0" w:color="auto"/>
      </w:divBdr>
    </w:div>
    <w:div w:id="1495298680">
      <w:bodyDiv w:val="1"/>
      <w:marLeft w:val="0"/>
      <w:marRight w:val="0"/>
      <w:marTop w:val="0"/>
      <w:marBottom w:val="0"/>
      <w:divBdr>
        <w:top w:val="none" w:sz="0" w:space="0" w:color="auto"/>
        <w:left w:val="none" w:sz="0" w:space="0" w:color="auto"/>
        <w:bottom w:val="none" w:sz="0" w:space="0" w:color="auto"/>
        <w:right w:val="none" w:sz="0" w:space="0" w:color="auto"/>
      </w:divBdr>
    </w:div>
    <w:div w:id="1504513307">
      <w:bodyDiv w:val="1"/>
      <w:marLeft w:val="0"/>
      <w:marRight w:val="0"/>
      <w:marTop w:val="0"/>
      <w:marBottom w:val="0"/>
      <w:divBdr>
        <w:top w:val="none" w:sz="0" w:space="0" w:color="auto"/>
        <w:left w:val="none" w:sz="0" w:space="0" w:color="auto"/>
        <w:bottom w:val="none" w:sz="0" w:space="0" w:color="auto"/>
        <w:right w:val="none" w:sz="0" w:space="0" w:color="auto"/>
      </w:divBdr>
    </w:div>
    <w:div w:id="1682126075">
      <w:bodyDiv w:val="1"/>
      <w:marLeft w:val="0"/>
      <w:marRight w:val="0"/>
      <w:marTop w:val="0"/>
      <w:marBottom w:val="0"/>
      <w:divBdr>
        <w:top w:val="none" w:sz="0" w:space="0" w:color="auto"/>
        <w:left w:val="none" w:sz="0" w:space="0" w:color="auto"/>
        <w:bottom w:val="none" w:sz="0" w:space="0" w:color="auto"/>
        <w:right w:val="none" w:sz="0" w:space="0" w:color="auto"/>
      </w:divBdr>
    </w:div>
    <w:div w:id="1768697151">
      <w:bodyDiv w:val="1"/>
      <w:marLeft w:val="0"/>
      <w:marRight w:val="0"/>
      <w:marTop w:val="0"/>
      <w:marBottom w:val="0"/>
      <w:divBdr>
        <w:top w:val="none" w:sz="0" w:space="0" w:color="auto"/>
        <w:left w:val="none" w:sz="0" w:space="0" w:color="auto"/>
        <w:bottom w:val="none" w:sz="0" w:space="0" w:color="auto"/>
        <w:right w:val="none" w:sz="0" w:space="0" w:color="auto"/>
      </w:divBdr>
    </w:div>
    <w:div w:id="1769347747">
      <w:bodyDiv w:val="1"/>
      <w:marLeft w:val="0"/>
      <w:marRight w:val="0"/>
      <w:marTop w:val="0"/>
      <w:marBottom w:val="0"/>
      <w:divBdr>
        <w:top w:val="none" w:sz="0" w:space="0" w:color="auto"/>
        <w:left w:val="none" w:sz="0" w:space="0" w:color="auto"/>
        <w:bottom w:val="none" w:sz="0" w:space="0" w:color="auto"/>
        <w:right w:val="none" w:sz="0" w:space="0" w:color="auto"/>
      </w:divBdr>
    </w:div>
    <w:div w:id="1825122464">
      <w:bodyDiv w:val="1"/>
      <w:marLeft w:val="0"/>
      <w:marRight w:val="0"/>
      <w:marTop w:val="0"/>
      <w:marBottom w:val="0"/>
      <w:divBdr>
        <w:top w:val="none" w:sz="0" w:space="0" w:color="auto"/>
        <w:left w:val="none" w:sz="0" w:space="0" w:color="auto"/>
        <w:bottom w:val="none" w:sz="0" w:space="0" w:color="auto"/>
        <w:right w:val="none" w:sz="0" w:space="0" w:color="auto"/>
      </w:divBdr>
    </w:div>
    <w:div w:id="1931038250">
      <w:bodyDiv w:val="1"/>
      <w:marLeft w:val="0"/>
      <w:marRight w:val="0"/>
      <w:marTop w:val="0"/>
      <w:marBottom w:val="0"/>
      <w:divBdr>
        <w:top w:val="none" w:sz="0" w:space="0" w:color="auto"/>
        <w:left w:val="none" w:sz="0" w:space="0" w:color="auto"/>
        <w:bottom w:val="none" w:sz="0" w:space="0" w:color="auto"/>
        <w:right w:val="none" w:sz="0" w:space="0" w:color="auto"/>
      </w:divBdr>
    </w:div>
    <w:div w:id="21011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ro@ns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012D-42B6-4F3A-A360-5374D0F6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9263</TotalTime>
  <Pages>9</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adobe</dc:creator>
  <cp:keywords/>
  <dc:description/>
  <cp:lastModifiedBy>Александрова Дарья Антоновна</cp:lastModifiedBy>
  <cp:revision>340</cp:revision>
  <cp:lastPrinted>2022-10-10T13:10:00Z</cp:lastPrinted>
  <dcterms:created xsi:type="dcterms:W3CDTF">2021-03-18T13:26:00Z</dcterms:created>
  <dcterms:modified xsi:type="dcterms:W3CDTF">2024-11-06T06:29:00Z</dcterms:modified>
</cp:coreProperties>
</file>