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0" w:right="425"/>
        <w:jc w:val="center"/>
      </w:pPr>
      <w:r>
        <w:rPr/>
        <w:t>Листок-вкладыш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2"/>
        </w:rPr>
        <w:t>пациента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2862" w:right="3293" w:firstLine="0"/>
        <w:jc w:val="center"/>
        <w:rPr>
          <w:b/>
          <w:sz w:val="24"/>
        </w:rPr>
      </w:pPr>
      <w:r>
        <w:rPr>
          <w:b/>
          <w:sz w:val="24"/>
        </w:rPr>
        <w:t>Телмисартан-СЗ,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40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таблетки Телмисартан-СЗ,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мг,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таблетки</w:t>
      </w:r>
    </w:p>
    <w:p>
      <w:pPr>
        <w:pStyle w:val="BodyText"/>
        <w:spacing w:before="240"/>
        <w:ind w:left="0" w:right="425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2"/>
        </w:rPr>
        <w:t> телмисартан</w:t>
      </w:r>
    </w:p>
    <w:p>
      <w:pPr>
        <w:pStyle w:val="Heading1"/>
      </w:pPr>
      <w:r>
        <w:rPr/>
        <w:t>Перед приемом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1065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4"/>
        </w:rPr>
        <w:t> </w:t>
      </w:r>
      <w:r>
        <w:rPr/>
        <w:t>Возможно,</w:t>
      </w:r>
      <w:r>
        <w:rPr>
          <w:spacing w:val="-4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4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еще</w:t>
      </w:r>
      <w:r>
        <w:rPr>
          <w:spacing w:val="-5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424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ind w:right="422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>
      <w:pPr>
        <w:pStyle w:val="Heading1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 себя</w:t>
      </w:r>
      <w:r>
        <w:rPr>
          <w:spacing w:val="-1"/>
          <w:sz w:val="24"/>
        </w:rPr>
        <w:t> </w:t>
      </w:r>
      <w:r>
        <w:rPr>
          <w:sz w:val="24"/>
        </w:rPr>
        <w:t>представляет</w:t>
      </w:r>
      <w:r>
        <w:rPr>
          <w:spacing w:val="-1"/>
          <w:sz w:val="24"/>
        </w:rPr>
        <w:t> </w:t>
      </w:r>
      <w:r>
        <w:rPr>
          <w:sz w:val="24"/>
        </w:rPr>
        <w:t>препарат</w:t>
      </w:r>
      <w:r>
        <w:rPr>
          <w:spacing w:val="-1"/>
          <w:sz w:val="24"/>
        </w:rPr>
        <w:t> </w:t>
      </w:r>
      <w:r>
        <w:rPr>
          <w:sz w:val="24"/>
        </w:rPr>
        <w:t>Телмисартан-СЗ</w:t>
      </w:r>
      <w:r>
        <w:rPr>
          <w:spacing w:val="-3"/>
          <w:sz w:val="24"/>
        </w:rPr>
        <w:t> </w:t>
      </w:r>
      <w:r>
        <w:rPr>
          <w:sz w:val="24"/>
        </w:rPr>
        <w:t>и для</w:t>
      </w:r>
      <w:r>
        <w:rPr>
          <w:spacing w:val="-1"/>
          <w:sz w:val="24"/>
        </w:rPr>
        <w:t> </w:t>
      </w:r>
      <w:r>
        <w:rPr>
          <w:sz w:val="24"/>
        </w:rPr>
        <w:t>чего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следует</w:t>
      </w:r>
      <w:r>
        <w:rPr>
          <w:spacing w:val="-2"/>
          <w:sz w:val="24"/>
        </w:rPr>
        <w:t> </w:t>
      </w: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приемом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Телмисартан-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Телмисартан-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> </w:t>
      </w:r>
      <w:r>
        <w:rPr>
          <w:sz w:val="24"/>
        </w:rPr>
        <w:t>нежелательные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> </w:t>
      </w:r>
      <w:r>
        <w:rPr>
          <w:sz w:val="24"/>
        </w:rPr>
        <w:t>препарата</w:t>
      </w:r>
      <w:r>
        <w:rPr>
          <w:spacing w:val="-3"/>
          <w:sz w:val="24"/>
        </w:rPr>
        <w:t> </w:t>
      </w:r>
      <w:r>
        <w:rPr>
          <w:sz w:val="24"/>
        </w:rPr>
        <w:t>Телмисартан-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1" w:after="0"/>
        <w:ind w:left="361" w:right="0" w:hanging="360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2"/>
          <w:sz w:val="24"/>
        </w:rPr>
        <w:t> </w:t>
      </w:r>
      <w:r>
        <w:rPr>
          <w:sz w:val="24"/>
        </w:rPr>
        <w:t>упаковки</w:t>
      </w:r>
      <w:r>
        <w:rPr>
          <w:spacing w:val="-2"/>
          <w:sz w:val="24"/>
        </w:rPr>
        <w:t> </w:t>
      </w:r>
      <w:r>
        <w:rPr>
          <w:sz w:val="24"/>
        </w:rPr>
        <w:t>и прочие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76" w:after="0"/>
        <w:ind w:left="361" w:right="0" w:hanging="360"/>
        <w:jc w:val="left"/>
      </w:pPr>
      <w:r>
        <w:rPr/>
        <w:t>Что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представляет</w:t>
      </w:r>
      <w:r>
        <w:rPr>
          <w:spacing w:val="-3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Телмисартан-СЗ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применяют</w:t>
      </w:r>
    </w:p>
    <w:p>
      <w:pPr>
        <w:pStyle w:val="BodyText"/>
        <w:spacing w:before="240"/>
        <w:ind w:right="422"/>
        <w:jc w:val="both"/>
      </w:pPr>
      <w:r>
        <w:rPr/>
        <w:t>Лекарственный препарат Телмисартан-СЗ содержит действующее вещество телмисартан, которое относится к фармакотерапевтической группе «антагонисты рецепторов ангиотензина II».</w:t>
      </w:r>
    </w:p>
    <w:p>
      <w:pPr>
        <w:pStyle w:val="BodyText"/>
        <w:ind w:right="422"/>
        <w:jc w:val="both"/>
      </w:pPr>
      <w:r>
        <w:rPr/>
        <w:t>Препарат Телмисартан-СЗ применяется при повышенном артериальном давлении (артериальной</w:t>
      </w:r>
      <w:r>
        <w:rPr>
          <w:spacing w:val="-6"/>
        </w:rPr>
        <w:t> </w:t>
      </w:r>
      <w:r>
        <w:rPr/>
        <w:t>гипертензии),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снижения</w:t>
      </w:r>
      <w:r>
        <w:rPr>
          <w:spacing w:val="-7"/>
        </w:rPr>
        <w:t> </w:t>
      </w:r>
      <w:r>
        <w:rPr/>
        <w:t>частоты</w:t>
      </w:r>
      <w:r>
        <w:rPr>
          <w:spacing w:val="-7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сердечно-сосудистых заболеваний у взрослых с факторами риска (нарушение кровообращения сосудов сердца или ног, инсульт, сахарный диабет 2-го типа (неинсулинозависимый)).</w:t>
      </w:r>
    </w:p>
    <w:p>
      <w:pPr>
        <w:pStyle w:val="Heading1"/>
      </w:pPr>
      <w:r>
        <w:rPr/>
        <w:t>Показания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применению</w:t>
      </w:r>
    </w:p>
    <w:p>
      <w:pPr>
        <w:pStyle w:val="BodyText"/>
        <w:spacing w:line="276" w:lineRule="exact"/>
      </w:pPr>
      <w:r>
        <w:rPr/>
        <w:t>Препарат</w:t>
      </w:r>
      <w:r>
        <w:rPr>
          <w:spacing w:val="-1"/>
        </w:rPr>
        <w:t> </w:t>
      </w:r>
      <w:r>
        <w:rPr/>
        <w:t>Телмисартан-СЗ</w:t>
      </w:r>
      <w:r>
        <w:rPr>
          <w:spacing w:val="-2"/>
        </w:rPr>
        <w:t> </w:t>
      </w:r>
      <w:r>
        <w:rPr/>
        <w:t>показан</w:t>
      </w:r>
      <w:r>
        <w:rPr>
          <w:spacing w:val="-3"/>
        </w:rPr>
        <w:t> </w:t>
      </w:r>
      <w:r>
        <w:rPr/>
        <w:t>к применению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>
          <w:spacing w:val="-4"/>
        </w:rPr>
        <w:t>лет.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Артериальная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гипертензия.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> </w:t>
      </w:r>
      <w:r>
        <w:rPr>
          <w:sz w:val="24"/>
        </w:rPr>
        <w:t>сердечно-сосудистых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заболеваний.</w:t>
      </w:r>
    </w:p>
    <w:p>
      <w:pPr>
        <w:pStyle w:val="BodyText"/>
        <w:spacing w:line="276" w:lineRule="exact"/>
        <w:ind w:left="342"/>
        <w:jc w:val="both"/>
      </w:pPr>
      <w:r>
        <w:rPr/>
        <w:t>Снижение</w:t>
      </w:r>
      <w:r>
        <w:rPr>
          <w:spacing w:val="-4"/>
        </w:rPr>
        <w:t> </w:t>
      </w:r>
      <w:r>
        <w:rPr/>
        <w:t>сердечно-сосудистой</w:t>
      </w:r>
      <w:r>
        <w:rPr>
          <w:spacing w:val="-1"/>
        </w:rPr>
        <w:t> </w:t>
      </w:r>
      <w:r>
        <w:rPr/>
        <w:t>заболеваемости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пациентов</w:t>
      </w:r>
      <w:r>
        <w:rPr>
          <w:spacing w:val="-3"/>
        </w:rPr>
        <w:t> </w:t>
      </w:r>
      <w:r>
        <w:rPr>
          <w:spacing w:val="-5"/>
        </w:rPr>
        <w:t>с:</w:t>
      </w:r>
    </w:p>
    <w:p>
      <w:pPr>
        <w:pStyle w:val="ListParagraph"/>
        <w:numPr>
          <w:ilvl w:val="2"/>
          <w:numId w:val="2"/>
        </w:numPr>
        <w:tabs>
          <w:tab w:pos="714" w:val="left" w:leader="none"/>
        </w:tabs>
        <w:spacing w:line="240" w:lineRule="auto" w:before="0" w:after="0"/>
        <w:ind w:left="342" w:right="421" w:firstLine="0"/>
        <w:jc w:val="both"/>
        <w:rPr>
          <w:sz w:val="24"/>
        </w:rPr>
      </w:pPr>
      <w:r>
        <w:rPr>
          <w:sz w:val="24"/>
        </w:rPr>
        <w:t>сердечно-сосудистыми заболеваниями атеротромботического происхождения, например, поражение сосудов сердца (ишемическая болезнь сердца), мозга (инсульт) или ног (заболевание периферических артерий) в прошлом;</w:t>
      </w:r>
    </w:p>
    <w:p>
      <w:pPr>
        <w:pStyle w:val="ListParagraph"/>
        <w:numPr>
          <w:ilvl w:val="2"/>
          <w:numId w:val="2"/>
        </w:numPr>
        <w:tabs>
          <w:tab w:pos="522" w:val="left" w:leader="none"/>
        </w:tabs>
        <w:spacing w:line="240" w:lineRule="auto" w:before="0" w:after="0"/>
        <w:ind w:left="522" w:right="0" w:hanging="180"/>
        <w:jc w:val="both"/>
        <w:rPr>
          <w:sz w:val="24"/>
        </w:rPr>
      </w:pPr>
      <w:r>
        <w:rPr>
          <w:sz w:val="24"/>
        </w:rPr>
        <w:t>сахарным</w:t>
      </w:r>
      <w:r>
        <w:rPr>
          <w:spacing w:val="-5"/>
          <w:sz w:val="24"/>
        </w:rPr>
        <w:t> </w:t>
      </w:r>
      <w:r>
        <w:rPr>
          <w:sz w:val="24"/>
        </w:rPr>
        <w:t>диабетом</w:t>
      </w:r>
      <w:r>
        <w:rPr>
          <w:spacing w:val="-2"/>
          <w:sz w:val="24"/>
        </w:rPr>
        <w:t> </w:t>
      </w:r>
      <w:r>
        <w:rPr>
          <w:sz w:val="24"/>
        </w:rPr>
        <w:t>2-го</w:t>
      </w:r>
      <w:r>
        <w:rPr>
          <w:spacing w:val="-2"/>
          <w:sz w:val="24"/>
        </w:rPr>
        <w:t> </w:t>
      </w:r>
      <w:r>
        <w:rPr>
          <w:sz w:val="24"/>
        </w:rPr>
        <w:t>типа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подтвержденным</w:t>
      </w:r>
      <w:r>
        <w:rPr>
          <w:spacing w:val="-2"/>
          <w:sz w:val="24"/>
        </w:rPr>
        <w:t> </w:t>
      </w:r>
      <w:r>
        <w:rPr>
          <w:sz w:val="24"/>
        </w:rPr>
        <w:t>поражением</w:t>
      </w:r>
      <w:r>
        <w:rPr>
          <w:spacing w:val="-2"/>
          <w:sz w:val="24"/>
        </w:rPr>
        <w:t> </w:t>
      </w:r>
      <w:r>
        <w:rPr>
          <w:sz w:val="24"/>
        </w:rPr>
        <w:t>органов-</w:t>
      </w:r>
      <w:r>
        <w:rPr>
          <w:spacing w:val="-2"/>
          <w:sz w:val="24"/>
        </w:rPr>
        <w:t>мишеней.</w:t>
      </w:r>
    </w:p>
    <w:p>
      <w:pPr>
        <w:pStyle w:val="BodyText"/>
        <w:jc w:val="both"/>
      </w:pPr>
      <w:r>
        <w:rPr/>
        <w:t>Ваш</w:t>
      </w:r>
      <w:r>
        <w:rPr>
          <w:spacing w:val="-4"/>
        </w:rPr>
        <w:t> </w:t>
      </w:r>
      <w:r>
        <w:rPr/>
        <w:t>врач</w:t>
      </w:r>
      <w:r>
        <w:rPr>
          <w:spacing w:val="-2"/>
        </w:rPr>
        <w:t> </w:t>
      </w:r>
      <w:r>
        <w:rPr/>
        <w:t>подскажет</w:t>
      </w:r>
      <w:r>
        <w:rPr>
          <w:spacing w:val="-1"/>
        </w:rPr>
        <w:t> </w:t>
      </w:r>
      <w:r>
        <w:rPr/>
        <w:t>Вам,</w:t>
      </w:r>
      <w:r>
        <w:rPr>
          <w:spacing w:val="-1"/>
        </w:rPr>
        <w:t> </w:t>
      </w:r>
      <w:r>
        <w:rPr/>
        <w:t>находитесь</w:t>
      </w:r>
      <w:r>
        <w:rPr>
          <w:spacing w:val="-1"/>
        </w:rPr>
        <w:t> </w:t>
      </w:r>
      <w:r>
        <w:rPr/>
        <w:t>ли Вы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>
          <w:spacing w:val="-2"/>
        </w:rPr>
        <w:t>заболеваний.</w:t>
      </w:r>
    </w:p>
    <w:p>
      <w:pPr>
        <w:pStyle w:val="Heading1"/>
        <w:jc w:val="both"/>
      </w:pPr>
      <w:r>
        <w:rPr/>
        <w:t>Способ</w:t>
      </w:r>
      <w:r>
        <w:rPr>
          <w:spacing w:val="-8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Телмисартан-</w:t>
      </w:r>
      <w:r>
        <w:rPr>
          <w:spacing w:val="-5"/>
        </w:rPr>
        <w:t>СЗ</w:t>
      </w:r>
    </w:p>
    <w:p>
      <w:pPr>
        <w:pStyle w:val="BodyText"/>
        <w:ind w:right="421"/>
        <w:jc w:val="both"/>
      </w:pPr>
      <w:r>
        <w:rPr/>
        <w:t>Ангиотензин II – это вещество, вырабатываемое в организме человека, которое вызывает сужение кровеносных сосудов и повышает артериальное давление. Препарат</w:t>
      </w:r>
      <w:r>
        <w:rPr>
          <w:spacing w:val="40"/>
        </w:rPr>
        <w:t> </w:t>
      </w:r>
      <w:r>
        <w:rPr/>
        <w:t>Телмисартан-СЗ</w:t>
      </w:r>
      <w:r>
        <w:rPr>
          <w:spacing w:val="-3"/>
        </w:rPr>
        <w:t> </w:t>
      </w:r>
      <w:r>
        <w:rPr/>
        <w:t>блокирует</w:t>
      </w:r>
      <w:r>
        <w:rPr>
          <w:spacing w:val="-2"/>
        </w:rPr>
        <w:t> </w:t>
      </w:r>
      <w:r>
        <w:rPr/>
        <w:t>действие</w:t>
      </w:r>
      <w:r>
        <w:rPr>
          <w:spacing w:val="-4"/>
        </w:rPr>
        <w:t> </w:t>
      </w:r>
      <w:r>
        <w:rPr/>
        <w:t>ангиотензина</w:t>
      </w:r>
      <w:r>
        <w:rPr>
          <w:spacing w:val="-4"/>
        </w:rPr>
        <w:t> </w:t>
      </w:r>
      <w:r>
        <w:rPr/>
        <w:t>II,</w:t>
      </w:r>
      <w:r>
        <w:rPr>
          <w:spacing w:val="-3"/>
        </w:rPr>
        <w:t> </w:t>
      </w:r>
      <w:r>
        <w:rPr/>
        <w:t>тем</w:t>
      </w:r>
      <w:r>
        <w:rPr>
          <w:spacing w:val="-1"/>
        </w:rPr>
        <w:t> </w:t>
      </w:r>
      <w:r>
        <w:rPr/>
        <w:t>самым</w:t>
      </w:r>
      <w:r>
        <w:rPr>
          <w:spacing w:val="-4"/>
        </w:rPr>
        <w:t> </w:t>
      </w:r>
      <w:r>
        <w:rPr/>
        <w:t>расслабляет</w:t>
      </w:r>
      <w:r>
        <w:rPr>
          <w:spacing w:val="-2"/>
        </w:rPr>
        <w:t> </w:t>
      </w:r>
      <w:r>
        <w:rPr/>
        <w:t>кровеносные сосуды и понижает артериальное давление.</w:t>
      </w:r>
    </w:p>
    <w:p>
      <w:pPr>
        <w:pStyle w:val="BodyText"/>
        <w:spacing w:before="120"/>
        <w:ind w:right="423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1012" w:top="640" w:bottom="1200" w:left="1700" w:right="425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77" w:after="0"/>
        <w:ind w:left="358" w:right="0" w:hanging="35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приемом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Телмисартан-</w:t>
      </w:r>
      <w:r>
        <w:rPr>
          <w:b/>
          <w:spacing w:val="-5"/>
          <w:sz w:val="24"/>
        </w:rPr>
        <w:t>СЗ</w:t>
      </w:r>
    </w:p>
    <w:p>
      <w:pPr>
        <w:spacing w:before="240"/>
        <w:ind w:left="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line="276" w:lineRule="exact"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принимайте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Телмисартан-СЗ,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если: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704" w:val="left" w:leader="none"/>
          <w:tab w:pos="1302" w:val="left" w:leader="none"/>
          <w:tab w:pos="2435" w:val="left" w:leader="none"/>
          <w:tab w:pos="2895" w:val="left" w:leader="none"/>
          <w:tab w:pos="4403" w:val="left" w:leader="none"/>
          <w:tab w:pos="5005" w:val="left" w:leader="none"/>
          <w:tab w:pos="5917" w:val="left" w:leader="none"/>
          <w:tab w:pos="6836" w:val="left" w:leader="none"/>
          <w:tab w:pos="8329" w:val="left" w:leader="none"/>
        </w:tabs>
        <w:spacing w:line="240" w:lineRule="auto" w:before="0" w:after="0"/>
        <w:ind w:left="361" w:right="421" w:hanging="360"/>
        <w:jc w:val="left"/>
        <w:rPr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Вас</w:t>
      </w:r>
      <w:r>
        <w:rPr>
          <w:sz w:val="24"/>
        </w:rPr>
        <w:tab/>
      </w:r>
      <w:r>
        <w:rPr>
          <w:spacing w:val="-2"/>
          <w:sz w:val="24"/>
        </w:rPr>
        <w:t>аллергия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телмисартан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любые</w:t>
      </w:r>
      <w:r>
        <w:rPr>
          <w:sz w:val="24"/>
        </w:rPr>
        <w:tab/>
      </w:r>
      <w:r>
        <w:rPr>
          <w:spacing w:val="-2"/>
          <w:sz w:val="24"/>
        </w:rPr>
        <w:t>другие</w:t>
      </w:r>
      <w:r>
        <w:rPr>
          <w:sz w:val="24"/>
        </w:rPr>
        <w:tab/>
      </w:r>
      <w:r>
        <w:rPr>
          <w:spacing w:val="-2"/>
          <w:sz w:val="24"/>
        </w:rPr>
        <w:t>компоненты</w:t>
      </w:r>
      <w:r>
        <w:rPr>
          <w:sz w:val="24"/>
        </w:rPr>
        <w:tab/>
      </w:r>
      <w:r>
        <w:rPr>
          <w:spacing w:val="-2"/>
          <w:sz w:val="24"/>
        </w:rPr>
        <w:t>препарата </w:t>
      </w:r>
      <w:r>
        <w:rPr>
          <w:sz w:val="24"/>
        </w:rPr>
        <w:t>(перечисленные в разделе 6 листка-вкладыша);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беременны</w:t>
      </w:r>
      <w:r>
        <w:rPr>
          <w:spacing w:val="-2"/>
          <w:sz w:val="24"/>
        </w:rPr>
        <w:t> </w:t>
      </w:r>
      <w:r>
        <w:rPr>
          <w:sz w:val="24"/>
        </w:rPr>
        <w:t>или кормите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грудью;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  <w:tab w:pos="3143" w:val="left" w:leader="none"/>
          <w:tab w:pos="5135" w:val="left" w:leader="none"/>
          <w:tab w:pos="5924" w:val="left" w:leader="none"/>
          <w:tab w:pos="6697" w:val="left" w:leader="none"/>
        </w:tabs>
        <w:spacing w:line="240" w:lineRule="auto" w:before="0" w:after="0"/>
        <w:ind w:left="361" w:right="424" w:hanging="360"/>
        <w:jc w:val="left"/>
        <w:rPr>
          <w:sz w:val="24"/>
        </w:rPr>
      </w:pP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sz w:val="24"/>
        </w:rPr>
        <w:t>непроходимость</w:t>
        <w:tab/>
      </w:r>
      <w:r>
        <w:rPr>
          <w:spacing w:val="-2"/>
          <w:sz w:val="24"/>
        </w:rPr>
        <w:t>желчевыводящих</w:t>
      </w:r>
      <w:r>
        <w:rPr>
          <w:sz w:val="24"/>
        </w:rPr>
        <w:tab/>
      </w:r>
      <w:r>
        <w:rPr>
          <w:spacing w:val="-2"/>
          <w:sz w:val="24"/>
        </w:rPr>
        <w:t>путей</w:t>
      </w:r>
      <w:r>
        <w:rPr>
          <w:sz w:val="24"/>
        </w:rPr>
        <w:tab/>
      </w:r>
      <w:r>
        <w:rPr>
          <w:spacing w:val="-2"/>
          <w:sz w:val="24"/>
        </w:rPr>
        <w:t>и/или</w:t>
      </w:r>
      <w:r>
        <w:rPr>
          <w:sz w:val="24"/>
        </w:rPr>
        <w:tab/>
        <w:t>любые</w:t>
      </w:r>
      <w:r>
        <w:rPr>
          <w:spacing w:val="80"/>
          <w:sz w:val="24"/>
        </w:rPr>
        <w:t> </w:t>
      </w:r>
      <w:r>
        <w:rPr>
          <w:sz w:val="24"/>
        </w:rPr>
        <w:t>другие</w:t>
      </w:r>
      <w:r>
        <w:rPr>
          <w:spacing w:val="80"/>
          <w:sz w:val="24"/>
        </w:rPr>
        <w:t> </w:t>
      </w:r>
      <w:r>
        <w:rPr>
          <w:sz w:val="24"/>
        </w:rPr>
        <w:t>тяжелые заболевания печени;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1" w:after="0"/>
        <w:ind w:left="361" w:right="422" w:hanging="360"/>
        <w:jc w:val="left"/>
        <w:rPr>
          <w:sz w:val="24"/>
        </w:rPr>
      </w:pP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сахарный</w:t>
      </w:r>
      <w:r>
        <w:rPr>
          <w:spacing w:val="40"/>
          <w:sz w:val="24"/>
        </w:rPr>
        <w:t> </w:t>
      </w:r>
      <w:r>
        <w:rPr>
          <w:sz w:val="24"/>
        </w:rPr>
        <w:t>диабет</w:t>
      </w:r>
      <w:r>
        <w:rPr>
          <w:spacing w:val="40"/>
          <w:sz w:val="24"/>
        </w:rPr>
        <w:t> </w:t>
      </w:r>
      <w:r>
        <w:rPr>
          <w:sz w:val="24"/>
        </w:rPr>
        <w:t>и/или</w:t>
      </w:r>
      <w:r>
        <w:rPr>
          <w:spacing w:val="40"/>
          <w:sz w:val="24"/>
        </w:rPr>
        <w:t> </w:t>
      </w:r>
      <w:r>
        <w:rPr>
          <w:sz w:val="24"/>
        </w:rPr>
        <w:t>заболевания</w:t>
      </w:r>
      <w:r>
        <w:rPr>
          <w:spacing w:val="40"/>
          <w:sz w:val="24"/>
        </w:rPr>
        <w:t> </w:t>
      </w:r>
      <w:r>
        <w:rPr>
          <w:sz w:val="24"/>
        </w:rPr>
        <w:t>почек,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Вы</w:t>
      </w:r>
      <w:r>
        <w:rPr>
          <w:spacing w:val="40"/>
          <w:sz w:val="24"/>
        </w:rPr>
        <w:t> </w:t>
      </w:r>
      <w:r>
        <w:rPr>
          <w:sz w:val="24"/>
        </w:rPr>
        <w:t>принимаете</w:t>
      </w:r>
      <w:r>
        <w:rPr>
          <w:spacing w:val="40"/>
          <w:sz w:val="24"/>
        </w:rPr>
        <w:t> </w:t>
      </w:r>
      <w:r>
        <w:rPr>
          <w:sz w:val="24"/>
        </w:rPr>
        <w:t>препараты</w:t>
      </w:r>
      <w:r>
        <w:rPr>
          <w:spacing w:val="40"/>
          <w:sz w:val="24"/>
        </w:rPr>
        <w:t> </w:t>
      </w:r>
      <w:r>
        <w:rPr>
          <w:sz w:val="24"/>
        </w:rPr>
        <w:t>для снижения артериального давления, содержащие алискирен;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2" w:hanging="360"/>
        <w:jc w:val="left"/>
        <w:rPr>
          <w:sz w:val="24"/>
        </w:rPr>
      </w:pPr>
      <w:r>
        <w:rPr>
          <w:sz w:val="24"/>
        </w:rPr>
        <w:t>у</w:t>
      </w:r>
      <w:r>
        <w:rPr>
          <w:spacing w:val="72"/>
          <w:sz w:val="24"/>
        </w:rPr>
        <w:t> </w:t>
      </w:r>
      <w:r>
        <w:rPr>
          <w:sz w:val="24"/>
        </w:rPr>
        <w:t>Вас</w:t>
      </w:r>
      <w:r>
        <w:rPr>
          <w:spacing w:val="71"/>
          <w:sz w:val="24"/>
        </w:rPr>
        <w:t> </w:t>
      </w:r>
      <w:r>
        <w:rPr>
          <w:sz w:val="24"/>
        </w:rPr>
        <w:t>диабетическая</w:t>
      </w:r>
      <w:r>
        <w:rPr>
          <w:spacing w:val="72"/>
          <w:sz w:val="24"/>
        </w:rPr>
        <w:t> </w:t>
      </w:r>
      <w:r>
        <w:rPr>
          <w:sz w:val="24"/>
        </w:rPr>
        <w:t>нефропатия</w:t>
      </w:r>
      <w:r>
        <w:rPr>
          <w:spacing w:val="70"/>
          <w:sz w:val="24"/>
        </w:rPr>
        <w:t> </w:t>
      </w:r>
      <w:r>
        <w:rPr>
          <w:sz w:val="24"/>
        </w:rPr>
        <w:t>(поражение</w:t>
      </w:r>
      <w:r>
        <w:rPr>
          <w:spacing w:val="71"/>
          <w:sz w:val="24"/>
        </w:rPr>
        <w:t> </w:t>
      </w:r>
      <w:r>
        <w:rPr>
          <w:sz w:val="24"/>
        </w:rPr>
        <w:t>почек</w:t>
      </w:r>
      <w:r>
        <w:rPr>
          <w:spacing w:val="73"/>
          <w:sz w:val="24"/>
        </w:rPr>
        <w:t> </w:t>
      </w:r>
      <w:r>
        <w:rPr>
          <w:sz w:val="24"/>
        </w:rPr>
        <w:t>при</w:t>
      </w:r>
      <w:r>
        <w:rPr>
          <w:spacing w:val="73"/>
          <w:sz w:val="24"/>
        </w:rPr>
        <w:t> </w:t>
      </w:r>
      <w:r>
        <w:rPr>
          <w:sz w:val="24"/>
        </w:rPr>
        <w:t>сахарном</w:t>
      </w:r>
      <w:r>
        <w:rPr>
          <w:spacing w:val="72"/>
          <w:sz w:val="24"/>
        </w:rPr>
        <w:t> </w:t>
      </w:r>
      <w:r>
        <w:rPr>
          <w:sz w:val="24"/>
        </w:rPr>
        <w:t>диабете)</w:t>
      </w:r>
      <w:r>
        <w:rPr>
          <w:spacing w:val="72"/>
          <w:sz w:val="24"/>
        </w:rPr>
        <w:t> </w:t>
      </w:r>
      <w:r>
        <w:rPr>
          <w:sz w:val="24"/>
        </w:rPr>
        <w:t>и</w:t>
      </w:r>
      <w:r>
        <w:rPr>
          <w:spacing w:val="74"/>
          <w:sz w:val="24"/>
        </w:rPr>
        <w:t> </w:t>
      </w:r>
      <w:r>
        <w:rPr>
          <w:sz w:val="24"/>
        </w:rPr>
        <w:t>Вы принимаете препараты для снижения давления, называемые ингибиторами АПФ.</w:t>
      </w:r>
    </w:p>
    <w:p>
      <w:pPr>
        <w:pStyle w:val="BodyText"/>
        <w:spacing w:before="58"/>
      </w:pPr>
      <w:r>
        <w:rPr/>
        <w:t>Если</w:t>
      </w:r>
      <w:r>
        <w:rPr>
          <w:spacing w:val="-11"/>
        </w:rPr>
        <w:t> </w:t>
      </w:r>
      <w:r>
        <w:rPr/>
        <w:t>любое</w:t>
      </w:r>
      <w:r>
        <w:rPr>
          <w:spacing w:val="-12"/>
        </w:rPr>
        <w:t> </w:t>
      </w:r>
      <w:r>
        <w:rPr/>
        <w:t>из</w:t>
      </w:r>
      <w:r>
        <w:rPr>
          <w:spacing w:val="-10"/>
        </w:rPr>
        <w:t> </w:t>
      </w:r>
      <w:r>
        <w:rPr/>
        <w:t>вышеперечисленного</w:t>
      </w:r>
      <w:r>
        <w:rPr>
          <w:spacing w:val="-12"/>
        </w:rPr>
        <w:t> </w:t>
      </w:r>
      <w:r>
        <w:rPr/>
        <w:t>относится</w:t>
      </w:r>
      <w:r>
        <w:rPr>
          <w:spacing w:val="-13"/>
        </w:rPr>
        <w:t> </w:t>
      </w:r>
      <w:r>
        <w:rPr/>
        <w:t>к</w:t>
      </w:r>
      <w:r>
        <w:rPr>
          <w:spacing w:val="-10"/>
        </w:rPr>
        <w:t> </w:t>
      </w:r>
      <w:r>
        <w:rPr/>
        <w:t>Вам,</w:t>
      </w:r>
      <w:r>
        <w:rPr>
          <w:spacing w:val="-11"/>
        </w:rPr>
        <w:t> </w:t>
      </w:r>
      <w:r>
        <w:rPr/>
        <w:t>обязательно</w:t>
      </w:r>
      <w:r>
        <w:rPr>
          <w:spacing w:val="-12"/>
        </w:rPr>
        <w:t> </w:t>
      </w:r>
      <w:r>
        <w:rPr/>
        <w:t>сообщите</w:t>
      </w:r>
      <w:r>
        <w:rPr>
          <w:spacing w:val="-12"/>
        </w:rPr>
        <w:t> </w:t>
      </w:r>
      <w:r>
        <w:rPr/>
        <w:t>об</w:t>
      </w:r>
      <w:r>
        <w:rPr>
          <w:spacing w:val="-11"/>
        </w:rPr>
        <w:t> </w:t>
      </w:r>
      <w:r>
        <w:rPr/>
        <w:t>этом</w:t>
      </w:r>
      <w:r>
        <w:rPr>
          <w:spacing w:val="-12"/>
        </w:rPr>
        <w:t> </w:t>
      </w:r>
      <w:r>
        <w:rPr>
          <w:spacing w:val="-2"/>
        </w:rPr>
        <w:t>врачу.</w:t>
      </w:r>
    </w:p>
    <w:p>
      <w:pPr>
        <w:pStyle w:val="Heading1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ind w:right="425"/>
      </w:pPr>
      <w:r>
        <w:rPr/>
        <w:t>Перед приемом препарата Телмисартан-СЗ проконсультируйтесь с лечащим врачом. Сообщите</w:t>
      </w:r>
      <w:r>
        <w:rPr>
          <w:spacing w:val="40"/>
        </w:rPr>
        <w:t> </w:t>
      </w:r>
      <w:r>
        <w:rPr/>
        <w:t>Вашему</w:t>
      </w:r>
      <w:r>
        <w:rPr>
          <w:spacing w:val="40"/>
        </w:rPr>
        <w:t> </w:t>
      </w:r>
      <w:r>
        <w:rPr/>
        <w:t>лечащему</w:t>
      </w:r>
      <w:r>
        <w:rPr>
          <w:spacing w:val="40"/>
        </w:rPr>
        <w:t> </w:t>
      </w:r>
      <w:r>
        <w:rPr/>
        <w:t>врачу,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Вас</w:t>
      </w:r>
      <w:r>
        <w:rPr>
          <w:spacing w:val="40"/>
        </w:rPr>
        <w:t> </w:t>
      </w:r>
      <w:r>
        <w:rPr/>
        <w:t>имеется</w:t>
      </w:r>
      <w:r>
        <w:rPr>
          <w:spacing w:val="40"/>
        </w:rPr>
        <w:t> </w:t>
      </w:r>
      <w:r>
        <w:rPr/>
        <w:t>любое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нижеперечисленных состояний/заболеваний в настоящий момент или в прошлом: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4" w:hanging="360"/>
        <w:jc w:val="both"/>
        <w:rPr>
          <w:sz w:val="24"/>
        </w:rPr>
      </w:pPr>
      <w:r>
        <w:rPr>
          <w:color w:val="151515"/>
          <w:sz w:val="24"/>
        </w:rPr>
        <w:t>двустороннее сужение (стеноз) почечных артерий или </w:t>
      </w:r>
      <w:r>
        <w:rPr>
          <w:color w:val="070707"/>
          <w:sz w:val="24"/>
        </w:rPr>
        <w:t>стеноз артерии единственной </w:t>
      </w:r>
      <w:r>
        <w:rPr>
          <w:color w:val="070707"/>
          <w:spacing w:val="-2"/>
          <w:sz w:val="24"/>
        </w:rPr>
        <w:t>почки</w:t>
      </w:r>
      <w:r>
        <w:rPr>
          <w:color w:val="151515"/>
          <w:spacing w:val="-2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7" w:hanging="360"/>
        <w:jc w:val="both"/>
        <w:rPr>
          <w:sz w:val="24"/>
        </w:rPr>
      </w:pPr>
      <w:r>
        <w:rPr>
          <w:sz w:val="24"/>
        </w:rPr>
        <w:t>заболевания почек (включая трансплантацию почки) </w:t>
      </w:r>
      <w:r>
        <w:rPr>
          <w:color w:val="151515"/>
          <w:sz w:val="24"/>
        </w:rPr>
        <w:t>и/или </w:t>
      </w:r>
      <w:r>
        <w:rPr>
          <w:sz w:val="24"/>
        </w:rPr>
        <w:t>печени, или желчевыводящих путей;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2" w:hanging="360"/>
        <w:jc w:val="both"/>
        <w:rPr>
          <w:sz w:val="24"/>
        </w:rPr>
      </w:pPr>
      <w:r>
        <w:rPr>
          <w:color w:val="070707"/>
          <w:sz w:val="24"/>
        </w:rPr>
        <w:t>уменьшение</w:t>
      </w:r>
      <w:r>
        <w:rPr>
          <w:color w:val="070707"/>
          <w:spacing w:val="-12"/>
          <w:sz w:val="24"/>
        </w:rPr>
        <w:t> </w:t>
      </w:r>
      <w:r>
        <w:rPr>
          <w:color w:val="151515"/>
          <w:sz w:val="24"/>
        </w:rPr>
        <w:t>объема</w:t>
      </w:r>
      <w:r>
        <w:rPr>
          <w:color w:val="151515"/>
          <w:spacing w:val="-13"/>
          <w:sz w:val="24"/>
        </w:rPr>
        <w:t> </w:t>
      </w:r>
      <w:r>
        <w:rPr>
          <w:color w:val="070707"/>
          <w:sz w:val="24"/>
        </w:rPr>
        <w:t>циркулирующей</w:t>
      </w:r>
      <w:r>
        <w:rPr>
          <w:color w:val="070707"/>
          <w:spacing w:val="-13"/>
          <w:sz w:val="24"/>
        </w:rPr>
        <w:t> </w:t>
      </w:r>
      <w:r>
        <w:rPr>
          <w:color w:val="070707"/>
          <w:sz w:val="24"/>
        </w:rPr>
        <w:t>крови</w:t>
      </w:r>
      <w:r>
        <w:rPr>
          <w:color w:val="070707"/>
          <w:spacing w:val="-10"/>
          <w:sz w:val="24"/>
        </w:rPr>
        <w:t> </w:t>
      </w:r>
      <w:r>
        <w:rPr>
          <w:color w:val="070707"/>
          <w:sz w:val="24"/>
        </w:rPr>
        <w:t>(обезвоживание),</w:t>
      </w:r>
      <w:r>
        <w:rPr>
          <w:color w:val="070707"/>
          <w:spacing w:val="-12"/>
          <w:sz w:val="24"/>
        </w:rPr>
        <w:t> </w:t>
      </w:r>
      <w:r>
        <w:rPr>
          <w:color w:val="070707"/>
          <w:sz w:val="24"/>
        </w:rPr>
        <w:t>может</w:t>
      </w:r>
      <w:r>
        <w:rPr>
          <w:color w:val="070707"/>
          <w:spacing w:val="-11"/>
          <w:sz w:val="24"/>
        </w:rPr>
        <w:t> </w:t>
      </w:r>
      <w:r>
        <w:rPr>
          <w:color w:val="070707"/>
          <w:sz w:val="24"/>
        </w:rPr>
        <w:t>быть</w:t>
      </w:r>
      <w:r>
        <w:rPr>
          <w:color w:val="070707"/>
          <w:spacing w:val="-11"/>
          <w:sz w:val="24"/>
        </w:rPr>
        <w:t> </w:t>
      </w:r>
      <w:r>
        <w:rPr>
          <w:color w:val="070707"/>
          <w:sz w:val="24"/>
        </w:rPr>
        <w:t>после</w:t>
      </w:r>
      <w:r>
        <w:rPr>
          <w:color w:val="070707"/>
          <w:spacing w:val="-13"/>
          <w:sz w:val="24"/>
        </w:rPr>
        <w:t> </w:t>
      </w:r>
      <w:r>
        <w:rPr>
          <w:color w:val="070707"/>
          <w:sz w:val="24"/>
        </w:rPr>
        <w:t>диареи, рвоты, приема высоких </w:t>
      </w:r>
      <w:r>
        <w:rPr>
          <w:color w:val="151515"/>
          <w:sz w:val="24"/>
        </w:rPr>
        <w:t>доз </w:t>
      </w:r>
      <w:r>
        <w:rPr>
          <w:color w:val="070707"/>
          <w:sz w:val="24"/>
        </w:rPr>
        <w:t>мочегонных препаратов, так как </w:t>
      </w:r>
      <w:r>
        <w:rPr>
          <w:color w:val="151515"/>
          <w:sz w:val="24"/>
        </w:rPr>
        <w:t>возможно чрезмерное понижение </w:t>
      </w:r>
      <w:r>
        <w:rPr>
          <w:sz w:val="24"/>
        </w:rPr>
        <w:t>артериального </w:t>
      </w:r>
      <w:r>
        <w:rPr>
          <w:color w:val="151515"/>
          <w:sz w:val="24"/>
        </w:rPr>
        <w:t>давл</w:t>
      </w:r>
      <w:r>
        <w:rPr>
          <w:color w:val="2E3033"/>
          <w:sz w:val="24"/>
        </w:rPr>
        <w:t>е</w:t>
      </w:r>
      <w:r>
        <w:rPr>
          <w:color w:val="151515"/>
          <w:sz w:val="24"/>
        </w:rPr>
        <w:t>ния </w:t>
      </w:r>
      <w:r>
        <w:rPr>
          <w:color w:val="070707"/>
          <w:sz w:val="24"/>
        </w:rPr>
        <w:t>(</w:t>
      </w:r>
      <w:r>
        <w:rPr>
          <w:color w:val="151515"/>
          <w:sz w:val="24"/>
        </w:rPr>
        <w:t>артериальная гипотензия);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2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низкое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натрия 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высокое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1"/>
          <w:sz w:val="24"/>
        </w:rPr>
        <w:t> </w:t>
      </w:r>
      <w:r>
        <w:rPr>
          <w:sz w:val="24"/>
        </w:rPr>
        <w:t>калия 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2" w:hanging="360"/>
        <w:jc w:val="both"/>
        <w:rPr>
          <w:sz w:val="24"/>
        </w:rPr>
      </w:pPr>
      <w:r>
        <w:rPr>
          <w:sz w:val="24"/>
        </w:rPr>
        <w:t>заболевания сердца, включая сужение клапана левого желудочка сердца (митральный стеноз), сужение аорты в области клапана сердца (аортальный стеноз) или утолщение стенок сердца (гипертрофическая обструктивная кардиомиопатия);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2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> </w:t>
      </w:r>
      <w:r>
        <w:rPr>
          <w:sz w:val="24"/>
        </w:rPr>
        <w:t>концентрация</w:t>
      </w:r>
      <w:r>
        <w:rPr>
          <w:spacing w:val="-2"/>
          <w:sz w:val="24"/>
        </w:rPr>
        <w:t> </w:t>
      </w:r>
      <w:r>
        <w:rPr>
          <w:sz w:val="24"/>
        </w:rPr>
        <w:t>альдостерона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</w:t>
      </w:r>
      <w:r>
        <w:rPr>
          <w:spacing w:val="-2"/>
          <w:sz w:val="24"/>
        </w:rPr>
        <w:t> </w:t>
      </w:r>
      <w:r>
        <w:rPr>
          <w:sz w:val="24"/>
        </w:rPr>
        <w:t>(первичный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гиперальдостеронизм);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сахарный</w:t>
      </w:r>
      <w:r>
        <w:rPr>
          <w:spacing w:val="-2"/>
          <w:sz w:val="24"/>
        </w:rPr>
        <w:t> диабет;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принадлежность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негроидной расе,</w:t>
      </w:r>
      <w:r>
        <w:rPr>
          <w:spacing w:val="-2"/>
          <w:sz w:val="24"/>
        </w:rPr>
        <w:t> </w:t>
      </w:r>
      <w:r>
        <w:rPr>
          <w:sz w:val="24"/>
        </w:rPr>
        <w:t>так как</w:t>
      </w:r>
      <w:r>
        <w:rPr>
          <w:spacing w:val="-1"/>
          <w:sz w:val="24"/>
        </w:rPr>
        <w:t> </w:t>
      </w:r>
      <w:r>
        <w:rPr>
          <w:sz w:val="24"/>
        </w:rPr>
        <w:t>возможно</w:t>
      </w:r>
      <w:r>
        <w:rPr>
          <w:spacing w:val="-1"/>
          <w:sz w:val="24"/>
        </w:rPr>
        <w:t> </w:t>
      </w:r>
      <w:r>
        <w:rPr>
          <w:sz w:val="24"/>
        </w:rPr>
        <w:t>снижение</w:t>
      </w:r>
      <w:r>
        <w:rPr>
          <w:spacing w:val="-3"/>
          <w:sz w:val="24"/>
        </w:rPr>
        <w:t> </w:t>
      </w:r>
      <w:r>
        <w:rPr>
          <w:sz w:val="24"/>
        </w:rPr>
        <w:t>эффекта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лечения.</w:t>
      </w:r>
    </w:p>
    <w:p>
      <w:pPr>
        <w:pStyle w:val="BodyText"/>
        <w:spacing w:before="57"/>
        <w:ind w:right="424"/>
        <w:jc w:val="both"/>
      </w:pPr>
      <w:r>
        <w:rPr/>
        <w:t>Если Вы беременны или думаете, что забеременели, или планируете беременность, перед началом лечения препаратом Телмисартан-СЗ проконсультируйтесь с Вашим лечащим врачом. Не принимайте препарат Телмисартан-СЗ, так как это может нанести серьезный вред плоду (см. подраздел «Беременность, грудное вскармливание и фертильность»).</w:t>
      </w:r>
    </w:p>
    <w:p>
      <w:pPr>
        <w:pStyle w:val="BodyText"/>
        <w:spacing w:before="60"/>
        <w:ind w:right="422"/>
        <w:jc w:val="both"/>
      </w:pPr>
      <w:r>
        <w:rPr/>
        <w:t>По решению лечащего врача может потребоваться регулярный контроль функции почек, артериального давления и содержания электролитов (например, калия/натрия) в крови.</w:t>
      </w:r>
    </w:p>
    <w:p>
      <w:pPr>
        <w:pStyle w:val="Heading1"/>
        <w:spacing w:before="241"/>
        <w:jc w:val="both"/>
      </w:pPr>
      <w:r>
        <w:rPr/>
        <w:t>Дети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подростки</w:t>
      </w:r>
    </w:p>
    <w:p>
      <w:pPr>
        <w:pStyle w:val="BodyText"/>
        <w:ind w:right="421"/>
        <w:jc w:val="both"/>
      </w:pPr>
      <w:r>
        <w:rPr>
          <w:color w:val="0B0B0B"/>
        </w:rPr>
        <w:t>П</w:t>
      </w:r>
      <w:r>
        <w:rPr/>
        <w:t>репарат</w:t>
      </w:r>
      <w:r>
        <w:rPr>
          <w:spacing w:val="-15"/>
        </w:rPr>
        <w:t> </w:t>
      </w:r>
      <w:r>
        <w:rPr/>
        <w:t>Телмисартан-СЗ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предназначен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применения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подростков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возрасте до 18 лет.</w:t>
      </w:r>
    </w:p>
    <w:p>
      <w:pPr>
        <w:pStyle w:val="Heading1"/>
        <w:jc w:val="both"/>
      </w:pPr>
      <w:r>
        <w:rPr/>
        <w:t>Другие</w:t>
      </w:r>
      <w:r>
        <w:rPr>
          <w:spacing w:val="-4"/>
        </w:rPr>
        <w:t> </w:t>
      </w:r>
      <w:r>
        <w:rPr/>
        <w:t>препараты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Телмисартан-</w:t>
      </w:r>
      <w:r>
        <w:rPr>
          <w:spacing w:val="-7"/>
        </w:rPr>
        <w:t>СЗ</w:t>
      </w:r>
    </w:p>
    <w:p>
      <w:pPr>
        <w:pStyle w:val="BodyText"/>
        <w:ind w:right="421"/>
        <w:jc w:val="both"/>
      </w:pPr>
      <w:r>
        <w:rPr/>
        <w:t>Сообщите лечащему врачу о том, что Вы принимаете, недавно принимали или можете начать</w:t>
      </w:r>
      <w:r>
        <w:rPr>
          <w:spacing w:val="-12"/>
        </w:rPr>
        <w:t> </w:t>
      </w:r>
      <w:r>
        <w:rPr/>
        <w:t>принимать</w:t>
      </w:r>
      <w:r>
        <w:rPr>
          <w:spacing w:val="-15"/>
        </w:rPr>
        <w:t> </w:t>
      </w:r>
      <w:r>
        <w:rPr/>
        <w:t>какие-либо</w:t>
      </w:r>
      <w:r>
        <w:rPr>
          <w:spacing w:val="-13"/>
        </w:rPr>
        <w:t> </w:t>
      </w:r>
      <w:r>
        <w:rPr/>
        <w:t>другие</w:t>
      </w:r>
      <w:r>
        <w:rPr>
          <w:spacing w:val="-14"/>
        </w:rPr>
        <w:t> </w:t>
      </w:r>
      <w:r>
        <w:rPr/>
        <w:t>препараты,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отпускаемые</w:t>
      </w:r>
      <w:r>
        <w:rPr>
          <w:spacing w:val="-14"/>
        </w:rPr>
        <w:t> </w:t>
      </w:r>
      <w:r>
        <w:rPr/>
        <w:t>без</w:t>
      </w:r>
      <w:r>
        <w:rPr>
          <w:spacing w:val="-12"/>
        </w:rPr>
        <w:t> </w:t>
      </w:r>
      <w:r>
        <w:rPr/>
        <w:t>рецепта.</w:t>
      </w:r>
      <w:r>
        <w:rPr>
          <w:spacing w:val="-13"/>
        </w:rPr>
        <w:t> </w:t>
      </w:r>
      <w:r>
        <w:rPr/>
        <w:t>Ваш врач может принять решение изменить дозу этих препаратов или принять другие меры предосторожности. В некоторых случаях будет необходимо прекратить прием некоторых препаратов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Телмисартан-СЗ.</w:t>
      </w:r>
      <w:r>
        <w:rPr>
          <w:spacing w:val="-15"/>
        </w:rPr>
        <w:t> </w:t>
      </w:r>
      <w:r>
        <w:rPr/>
        <w:t>Особенно</w:t>
      </w:r>
      <w:r>
        <w:rPr>
          <w:spacing w:val="-15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относится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перечисленным</w:t>
      </w:r>
      <w:r>
        <w:rPr>
          <w:spacing w:val="-15"/>
        </w:rPr>
        <w:t> </w:t>
      </w:r>
      <w:r>
        <w:rPr/>
        <w:t>ниже препаратам, принимаемым одновременно с препаратом Телмисартан-СЗ:</w:t>
      </w:r>
    </w:p>
    <w:p>
      <w:pPr>
        <w:pStyle w:val="BodyText"/>
        <w:spacing w:after="0"/>
        <w:jc w:val="both"/>
        <w:sectPr>
          <w:pgSz w:w="11910" w:h="16840"/>
          <w:pgMar w:header="0" w:footer="1012" w:top="640" w:bottom="1220" w:left="1700" w:right="425"/>
        </w:sectPr>
      </w:pP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77" w:after="0"/>
        <w:ind w:left="361" w:right="0" w:hanging="360"/>
        <w:jc w:val="left"/>
        <w:rPr>
          <w:sz w:val="24"/>
        </w:rPr>
      </w:pPr>
      <w:r>
        <w:rPr>
          <w:sz w:val="24"/>
        </w:rPr>
        <w:t>дигоксин</w:t>
      </w:r>
      <w:r>
        <w:rPr>
          <w:spacing w:val="-1"/>
          <w:sz w:val="24"/>
        </w:rPr>
        <w:t> </w:t>
      </w:r>
      <w:r>
        <w:rPr>
          <w:sz w:val="24"/>
        </w:rPr>
        <w:t>(для лечения</w:t>
      </w:r>
      <w:r>
        <w:rPr>
          <w:spacing w:val="-2"/>
          <w:sz w:val="24"/>
        </w:rPr>
        <w:t> </w:t>
      </w:r>
      <w:r>
        <w:rPr>
          <w:sz w:val="24"/>
        </w:rPr>
        <w:t>заболеваний </w:t>
      </w:r>
      <w:r>
        <w:rPr>
          <w:spacing w:val="-2"/>
          <w:sz w:val="24"/>
        </w:rPr>
        <w:t>сердца);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left"/>
        <w:rPr>
          <w:sz w:val="24"/>
        </w:rPr>
      </w:pPr>
      <w:r>
        <w:rPr>
          <w:sz w:val="24"/>
        </w:rPr>
        <w:t>фуросемид,</w:t>
      </w:r>
      <w:r>
        <w:rPr>
          <w:spacing w:val="80"/>
          <w:sz w:val="24"/>
        </w:rPr>
        <w:t> </w:t>
      </w:r>
      <w:r>
        <w:rPr>
          <w:sz w:val="24"/>
        </w:rPr>
        <w:t>гидрохлортиазид,</w:t>
      </w:r>
      <w:r>
        <w:rPr>
          <w:spacing w:val="80"/>
          <w:sz w:val="24"/>
        </w:rPr>
        <w:t> </w:t>
      </w:r>
      <w:r>
        <w:rPr>
          <w:sz w:val="24"/>
        </w:rPr>
        <w:t>спиронолактон,</w:t>
      </w:r>
      <w:r>
        <w:rPr>
          <w:spacing w:val="80"/>
          <w:sz w:val="24"/>
        </w:rPr>
        <w:t> </w:t>
      </w:r>
      <w:r>
        <w:rPr>
          <w:sz w:val="24"/>
        </w:rPr>
        <w:t>триамтерен,</w:t>
      </w:r>
      <w:r>
        <w:rPr>
          <w:spacing w:val="80"/>
          <w:sz w:val="24"/>
        </w:rPr>
        <w:t> </w:t>
      </w:r>
      <w:r>
        <w:rPr>
          <w:sz w:val="24"/>
        </w:rPr>
        <w:t>амилорид</w:t>
      </w:r>
      <w:r>
        <w:rPr>
          <w:spacing w:val="80"/>
          <w:sz w:val="24"/>
        </w:rPr>
        <w:t> </w:t>
      </w:r>
      <w:r>
        <w:rPr>
          <w:sz w:val="24"/>
        </w:rPr>
        <w:t>(мочегонные препараты), так как возможны обезвоживание и снижение артериального давления;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препараты</w:t>
      </w:r>
      <w:r>
        <w:rPr>
          <w:spacing w:val="-5"/>
          <w:sz w:val="24"/>
        </w:rPr>
        <w:t> </w:t>
      </w:r>
      <w:r>
        <w:rPr>
          <w:sz w:val="24"/>
        </w:rPr>
        <w:t>калия</w:t>
      </w:r>
      <w:r>
        <w:rPr>
          <w:spacing w:val="-1"/>
          <w:sz w:val="24"/>
        </w:rPr>
        <w:t> </w:t>
      </w:r>
      <w:r>
        <w:rPr>
          <w:sz w:val="24"/>
        </w:rPr>
        <w:t>или калийсодержащие</w:t>
      </w:r>
      <w:r>
        <w:rPr>
          <w:spacing w:val="-3"/>
          <w:sz w:val="24"/>
        </w:rPr>
        <w:t> </w:t>
      </w:r>
      <w:r>
        <w:rPr>
          <w:sz w:val="24"/>
        </w:rPr>
        <w:t>заменители поваренной </w:t>
      </w:r>
      <w:r>
        <w:rPr>
          <w:spacing w:val="-2"/>
          <w:sz w:val="24"/>
        </w:rPr>
        <w:t>соли;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93" w:lineRule="exact" w:before="0" w:after="0"/>
        <w:ind w:left="361" w:right="0" w:hanging="360"/>
        <w:jc w:val="left"/>
        <w:rPr>
          <w:sz w:val="24"/>
        </w:rPr>
      </w:pPr>
      <w:r>
        <w:rPr>
          <w:sz w:val="24"/>
        </w:rPr>
        <w:t>гепарин</w:t>
      </w:r>
      <w:r>
        <w:rPr>
          <w:spacing w:val="-3"/>
          <w:sz w:val="24"/>
        </w:rPr>
        <w:t> </w:t>
      </w:r>
      <w:r>
        <w:rPr>
          <w:sz w:val="24"/>
        </w:rPr>
        <w:t>(для</w:t>
      </w:r>
      <w:r>
        <w:rPr>
          <w:spacing w:val="-2"/>
          <w:sz w:val="24"/>
        </w:rPr>
        <w:t> </w:t>
      </w:r>
      <w:r>
        <w:rPr>
          <w:sz w:val="24"/>
        </w:rPr>
        <w:t>уменьшения</w:t>
      </w:r>
      <w:r>
        <w:rPr>
          <w:spacing w:val="-3"/>
          <w:sz w:val="24"/>
        </w:rPr>
        <w:t> </w:t>
      </w:r>
      <w:r>
        <w:rPr>
          <w:sz w:val="24"/>
        </w:rPr>
        <w:t>свертываемости</w:t>
      </w:r>
      <w:r>
        <w:rPr>
          <w:spacing w:val="-2"/>
          <w:sz w:val="24"/>
        </w:rPr>
        <w:t> крови);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ингибиторы</w:t>
      </w:r>
      <w:r>
        <w:rPr>
          <w:spacing w:val="-15"/>
          <w:sz w:val="24"/>
        </w:rPr>
        <w:t> </w:t>
      </w:r>
      <w:r>
        <w:rPr>
          <w:sz w:val="24"/>
        </w:rPr>
        <w:t>АПФ,</w:t>
      </w:r>
      <w:r>
        <w:rPr>
          <w:spacing w:val="-15"/>
          <w:sz w:val="24"/>
        </w:rPr>
        <w:t> </w:t>
      </w:r>
      <w:r>
        <w:rPr>
          <w:sz w:val="24"/>
        </w:rPr>
        <w:t>например,</w:t>
      </w:r>
      <w:r>
        <w:rPr>
          <w:spacing w:val="-15"/>
          <w:sz w:val="24"/>
        </w:rPr>
        <w:t> </w:t>
      </w:r>
      <w:r>
        <w:rPr>
          <w:sz w:val="24"/>
        </w:rPr>
        <w:t>рамиприл,</w:t>
      </w:r>
      <w:r>
        <w:rPr>
          <w:spacing w:val="-15"/>
          <w:sz w:val="24"/>
        </w:rPr>
        <w:t> </w:t>
      </w:r>
      <w:r>
        <w:rPr>
          <w:sz w:val="24"/>
        </w:rPr>
        <w:t>каптоприл,</w:t>
      </w:r>
      <w:r>
        <w:rPr>
          <w:spacing w:val="-15"/>
          <w:sz w:val="24"/>
        </w:rPr>
        <w:t> </w:t>
      </w:r>
      <w:r>
        <w:rPr>
          <w:sz w:val="24"/>
        </w:rPr>
        <w:t>эналаприл,</w:t>
      </w:r>
      <w:r>
        <w:rPr>
          <w:spacing w:val="-15"/>
          <w:sz w:val="24"/>
        </w:rPr>
        <w:t> </w:t>
      </w:r>
      <w:r>
        <w:rPr>
          <w:sz w:val="24"/>
        </w:rPr>
        <w:t>периндоприл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другие антагонисты рецепторов ангиотензина II (для лечения при повышенном давлении и заболеваниях сердца);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3" w:hanging="360"/>
        <w:jc w:val="both"/>
        <w:rPr>
          <w:sz w:val="24"/>
        </w:rPr>
      </w:pPr>
      <w:r>
        <w:rPr>
          <w:sz w:val="24"/>
        </w:rPr>
        <w:t>препараты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содержанием</w:t>
      </w:r>
      <w:r>
        <w:rPr>
          <w:spacing w:val="-9"/>
          <w:sz w:val="24"/>
        </w:rPr>
        <w:t> </w:t>
      </w:r>
      <w:r>
        <w:rPr>
          <w:sz w:val="24"/>
        </w:rPr>
        <w:t>алискирена</w:t>
      </w:r>
      <w:r>
        <w:rPr>
          <w:spacing w:val="-9"/>
          <w:sz w:val="24"/>
        </w:rPr>
        <w:t> </w:t>
      </w:r>
      <w:r>
        <w:rPr>
          <w:sz w:val="24"/>
        </w:rPr>
        <w:t>(для</w:t>
      </w:r>
      <w:r>
        <w:rPr>
          <w:spacing w:val="-8"/>
          <w:sz w:val="24"/>
        </w:rPr>
        <w:t> </w:t>
      </w:r>
      <w:r>
        <w:rPr>
          <w:sz w:val="24"/>
        </w:rPr>
        <w:t>лечения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повышенном</w:t>
      </w:r>
      <w:r>
        <w:rPr>
          <w:spacing w:val="-11"/>
          <w:sz w:val="24"/>
        </w:rPr>
        <w:t> </w:t>
      </w:r>
      <w:r>
        <w:rPr>
          <w:sz w:val="24"/>
        </w:rPr>
        <w:t>давлении),</w:t>
      </w:r>
      <w:r>
        <w:rPr>
          <w:spacing w:val="-8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как возможно еще большее понижение давления (см. подраздел «Противопоказания»);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ацетилсалициловая кислота и другие обезболивающие противовоспалительные препараты группы НПВП, так как возможно снижение эффективности препарата </w:t>
      </w:r>
      <w:r>
        <w:rPr>
          <w:spacing w:val="-2"/>
          <w:sz w:val="24"/>
        </w:rPr>
        <w:t>Телмисартан-СЗ;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1" w:hanging="360"/>
        <w:jc w:val="both"/>
        <w:rPr>
          <w:sz w:val="24"/>
        </w:rPr>
      </w:pPr>
      <w:r>
        <w:rPr>
          <w:sz w:val="24"/>
        </w:rPr>
        <w:t>циклоспорин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такролимус</w:t>
      </w:r>
      <w:r>
        <w:rPr>
          <w:spacing w:val="-15"/>
          <w:sz w:val="24"/>
        </w:rPr>
        <w:t> </w:t>
      </w:r>
      <w:r>
        <w:rPr>
          <w:sz w:val="24"/>
        </w:rPr>
        <w:t>(для</w:t>
      </w:r>
      <w:r>
        <w:rPr>
          <w:spacing w:val="-14"/>
          <w:sz w:val="24"/>
        </w:rPr>
        <w:t> </w:t>
      </w:r>
      <w:r>
        <w:rPr>
          <w:sz w:val="24"/>
        </w:rPr>
        <w:t>подавления</w:t>
      </w:r>
      <w:r>
        <w:rPr>
          <w:spacing w:val="-15"/>
          <w:sz w:val="24"/>
        </w:rPr>
        <w:t> </w:t>
      </w:r>
      <w:r>
        <w:rPr>
          <w:sz w:val="24"/>
        </w:rPr>
        <w:t>иммунитета,</w:t>
      </w:r>
      <w:r>
        <w:rPr>
          <w:spacing w:val="-15"/>
          <w:sz w:val="24"/>
        </w:rPr>
        <w:t> </w:t>
      </w:r>
      <w:r>
        <w:rPr>
          <w:sz w:val="24"/>
        </w:rPr>
        <w:t>применяются</w:t>
      </w:r>
      <w:r>
        <w:rPr>
          <w:spacing w:val="-14"/>
          <w:sz w:val="24"/>
        </w:rPr>
        <w:t> </w:t>
      </w:r>
      <w:r>
        <w:rPr>
          <w:sz w:val="24"/>
        </w:rPr>
        <w:t>при</w:t>
      </w:r>
      <w:r>
        <w:rPr>
          <w:spacing w:val="-15"/>
          <w:sz w:val="24"/>
        </w:rPr>
        <w:t> </w:t>
      </w:r>
      <w:r>
        <w:rPr>
          <w:sz w:val="24"/>
        </w:rPr>
        <w:t>пересадке </w:t>
      </w:r>
      <w:r>
        <w:rPr>
          <w:spacing w:val="-2"/>
          <w:sz w:val="24"/>
        </w:rPr>
        <w:t>органов);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2" w:hanging="360"/>
        <w:jc w:val="both"/>
        <w:rPr>
          <w:sz w:val="24"/>
        </w:rPr>
      </w:pPr>
      <w:r>
        <w:rPr>
          <w:sz w:val="24"/>
        </w:rPr>
        <w:t>триметоприм или ко-тримоксазол (сульфаметоксазол + триметоприм) (для лечения бактериальной инфекции);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93" w:lineRule="exact" w:before="0" w:after="0"/>
        <w:ind w:left="360" w:right="0" w:hanging="359"/>
        <w:jc w:val="both"/>
        <w:rPr>
          <w:sz w:val="24"/>
        </w:rPr>
      </w:pPr>
      <w:r>
        <w:rPr>
          <w:sz w:val="24"/>
        </w:rPr>
        <w:t>препараты</w:t>
      </w:r>
      <w:r>
        <w:rPr>
          <w:spacing w:val="-5"/>
          <w:sz w:val="24"/>
        </w:rPr>
        <w:t> </w:t>
      </w:r>
      <w:r>
        <w:rPr>
          <w:sz w:val="24"/>
        </w:rPr>
        <w:t>лития</w:t>
      </w:r>
      <w:r>
        <w:rPr>
          <w:spacing w:val="-1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лечения</w:t>
      </w:r>
      <w:r>
        <w:rPr>
          <w:spacing w:val="-2"/>
          <w:sz w:val="24"/>
        </w:rPr>
        <w:t> </w:t>
      </w:r>
      <w:r>
        <w:rPr>
          <w:sz w:val="24"/>
        </w:rPr>
        <w:t>заболеваний нервной </w:t>
      </w:r>
      <w:r>
        <w:rPr>
          <w:spacing w:val="-2"/>
          <w:sz w:val="24"/>
        </w:rPr>
        <w:t>системы);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361" w:right="424" w:hanging="360"/>
        <w:jc w:val="both"/>
        <w:rPr>
          <w:sz w:val="24"/>
        </w:rPr>
      </w:pPr>
      <w:r>
        <w:rPr>
          <w:sz w:val="24"/>
        </w:rPr>
        <w:t>глюкокортикостероиды (для лечения заболеваний гормональной системы), так как возможно снижение эффективности препарата Телмисартан-СЗ.</w:t>
      </w:r>
    </w:p>
    <w:p>
      <w:pPr>
        <w:pStyle w:val="BodyText"/>
        <w:ind w:right="426"/>
        <w:jc w:val="both"/>
      </w:pPr>
      <w:r>
        <w:rPr/>
        <w:t>Прием</w:t>
      </w:r>
      <w:r>
        <w:rPr>
          <w:spacing w:val="-6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Телмисартан-СЗ</w:t>
      </w:r>
      <w:r>
        <w:rPr>
          <w:spacing w:val="-6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усиливать</w:t>
      </w:r>
      <w:r>
        <w:rPr>
          <w:spacing w:val="-5"/>
        </w:rPr>
        <w:t> </w:t>
      </w:r>
      <w:r>
        <w:rPr/>
        <w:t>снижение</w:t>
      </w:r>
      <w:r>
        <w:rPr>
          <w:spacing w:val="-6"/>
        </w:rPr>
        <w:t> </w:t>
      </w:r>
      <w:r>
        <w:rPr/>
        <w:t>артериального</w:t>
      </w:r>
      <w:r>
        <w:rPr>
          <w:spacing w:val="-5"/>
        </w:rPr>
        <w:t> </w:t>
      </w:r>
      <w:r>
        <w:rPr/>
        <w:t>давления</w:t>
      </w:r>
      <w:r>
        <w:rPr>
          <w:spacing w:val="-8"/>
        </w:rPr>
        <w:t> </w:t>
      </w:r>
      <w:r>
        <w:rPr/>
        <w:t>при приеме некоторых препаратов (например, баклофен, амифостин).</w:t>
      </w:r>
    </w:p>
    <w:p>
      <w:pPr>
        <w:pStyle w:val="BodyText"/>
        <w:ind w:right="422"/>
        <w:jc w:val="both"/>
      </w:pPr>
      <w:r>
        <w:rPr/>
        <w:t>Алкоголь, барбитураты, наркотики или антидепрессанты могут дополнительно снижать артериальное давление. Это может проявляться головокружением при смене положения тела из горизонтального в вертикальное.</w:t>
      </w:r>
    </w:p>
    <w:p>
      <w:pPr>
        <w:pStyle w:val="Heading1"/>
        <w:spacing w:before="235"/>
        <w:jc w:val="both"/>
      </w:pPr>
      <w:r>
        <w:rPr/>
        <w:t>Препарат</w:t>
      </w:r>
      <w:r>
        <w:rPr>
          <w:spacing w:val="-6"/>
        </w:rPr>
        <w:t> </w:t>
      </w:r>
      <w:r>
        <w:rPr/>
        <w:t>Телмисартан-СЗ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пищей,</w:t>
      </w:r>
      <w:r>
        <w:rPr>
          <w:spacing w:val="-3"/>
        </w:rPr>
        <w:t> </w:t>
      </w:r>
      <w:r>
        <w:rPr/>
        <w:t>напитками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алкоголем</w:t>
      </w:r>
    </w:p>
    <w:p>
      <w:pPr>
        <w:pStyle w:val="BodyText"/>
        <w:ind w:right="423"/>
        <w:jc w:val="both"/>
      </w:pPr>
      <w:r>
        <w:rPr/>
        <w:t>Избегайте употребления алкоголя, не посоветовавшись с Вашим лечащим врачом. Прием алкоголя может чрезмерно понизить Ваше артериальное давление и повысить риск развития головокружения или обморока.</w:t>
      </w:r>
    </w:p>
    <w:p>
      <w:pPr>
        <w:pStyle w:val="Heading1"/>
      </w:pPr>
      <w:r>
        <w:rPr/>
        <w:t>Беременность,</w:t>
      </w:r>
      <w:r>
        <w:rPr>
          <w:spacing w:val="-3"/>
        </w:rPr>
        <w:t> </w:t>
      </w:r>
      <w:r>
        <w:rPr/>
        <w:t>грудное</w:t>
      </w:r>
      <w:r>
        <w:rPr>
          <w:spacing w:val="-4"/>
        </w:rPr>
        <w:t> </w:t>
      </w:r>
      <w:r>
        <w:rPr/>
        <w:t>вскармливание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фертильность</w:t>
      </w:r>
    </w:p>
    <w:p>
      <w:pPr>
        <w:pStyle w:val="BodyText"/>
        <w:rPr>
          <w:i/>
        </w:rPr>
      </w:pPr>
      <w:r>
        <w:rPr/>
        <w:t>Если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беременны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кормите</w:t>
      </w:r>
      <w:r>
        <w:rPr>
          <w:spacing w:val="40"/>
        </w:rPr>
        <w:t> </w:t>
      </w:r>
      <w:r>
        <w:rPr/>
        <w:t>грудью,</w:t>
      </w:r>
      <w:r>
        <w:rPr>
          <w:spacing w:val="40"/>
        </w:rPr>
        <w:t> </w:t>
      </w:r>
      <w:r>
        <w:rPr/>
        <w:t>думаете,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забеременели,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планируете беременность, перед началом приема препарата проконсультируйтесь с лечащим врачом. </w:t>
      </w:r>
      <w:r>
        <w:rPr>
          <w:i/>
          <w:spacing w:val="-2"/>
        </w:rPr>
        <w:t>Беременность</w:t>
      </w:r>
    </w:p>
    <w:p>
      <w:pPr>
        <w:pStyle w:val="BodyText"/>
        <w:ind w:right="422"/>
        <w:jc w:val="both"/>
      </w:pPr>
      <w:r>
        <w:rPr/>
        <w:t>Известно,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применение</w:t>
      </w:r>
      <w:r>
        <w:rPr>
          <w:spacing w:val="-15"/>
        </w:rPr>
        <w:t> </w:t>
      </w:r>
      <w:r>
        <w:rPr/>
        <w:t>антагонистов</w:t>
      </w:r>
      <w:r>
        <w:rPr>
          <w:spacing w:val="-15"/>
        </w:rPr>
        <w:t> </w:t>
      </w:r>
      <w:r>
        <w:rPr/>
        <w:t>рецепторов</w:t>
      </w:r>
      <w:r>
        <w:rPr>
          <w:spacing w:val="-15"/>
        </w:rPr>
        <w:t> </w:t>
      </w:r>
      <w:r>
        <w:rPr/>
        <w:t>ангиотензина</w:t>
      </w:r>
      <w:r>
        <w:rPr>
          <w:spacing w:val="-15"/>
        </w:rPr>
        <w:t> </w:t>
      </w:r>
      <w:r>
        <w:rPr/>
        <w:t>II</w:t>
      </w:r>
      <w:r>
        <w:rPr>
          <w:spacing w:val="-15"/>
        </w:rPr>
        <w:t> </w:t>
      </w:r>
      <w:r>
        <w:rPr/>
        <w:t>(включая</w:t>
      </w:r>
      <w:r>
        <w:rPr>
          <w:spacing w:val="-15"/>
        </w:rPr>
        <w:t> </w:t>
      </w:r>
      <w:r>
        <w:rPr/>
        <w:t>телмисартан) во втором и третьем триместрах беременности вызывает у человека снижение функции почек, уменьшение количества околоплодных вод (олигодрамнион), замедление оссификации черепа, а также снижение артериального давления и/или концентрации глюкозы в крови у новорожденных. Новорожденные, матери которых получали антагонисты рецепторов ангиотензина II, должны тщательно наблюдаться в отношении артериальной гипотензии.</w:t>
      </w:r>
    </w:p>
    <w:p>
      <w:pPr>
        <w:pStyle w:val="BodyText"/>
        <w:spacing w:before="39"/>
        <w:ind w:right="424"/>
        <w:jc w:val="both"/>
      </w:pPr>
      <w:r>
        <w:rPr/>
        <w:t>Не принимайте препарат Телмисартан-СЗ во время беременности, так как препарат может нанести серьезный вред плоду.</w:t>
      </w:r>
    </w:p>
    <w:p>
      <w:pPr>
        <w:pStyle w:val="BodyText"/>
        <w:ind w:right="421"/>
        <w:jc w:val="both"/>
      </w:pPr>
      <w:r>
        <w:rPr/>
        <w:t>Если</w:t>
      </w:r>
      <w:r>
        <w:rPr>
          <w:spacing w:val="-13"/>
        </w:rPr>
        <w:t> </w:t>
      </w:r>
      <w:r>
        <w:rPr/>
        <w:t>Вы</w:t>
      </w:r>
      <w:r>
        <w:rPr>
          <w:spacing w:val="-15"/>
        </w:rPr>
        <w:t> </w:t>
      </w:r>
      <w:r>
        <w:rPr/>
        <w:t>считаете,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можете</w:t>
      </w:r>
      <w:r>
        <w:rPr>
          <w:spacing w:val="-15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беременны,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Вас</w:t>
      </w:r>
      <w:r>
        <w:rPr>
          <w:spacing w:val="-15"/>
        </w:rPr>
        <w:t> </w:t>
      </w:r>
      <w:r>
        <w:rPr/>
        <w:t>наступила</w:t>
      </w:r>
      <w:r>
        <w:rPr>
          <w:spacing w:val="-15"/>
        </w:rPr>
        <w:t> </w:t>
      </w:r>
      <w:r>
        <w:rPr/>
        <w:t>беременность</w:t>
      </w:r>
      <w:r>
        <w:rPr>
          <w:spacing w:val="-14"/>
        </w:rPr>
        <w:t> </w:t>
      </w:r>
      <w:r>
        <w:rPr/>
        <w:t>во</w:t>
      </w:r>
      <w:r>
        <w:rPr>
          <w:spacing w:val="-14"/>
        </w:rPr>
        <w:t> </w:t>
      </w:r>
      <w:r>
        <w:rPr/>
        <w:t>время лечения препаратом Телмисартан-СЗ, прекратите его прием как можно скорее и сообщите об этом врачу. Если Вы планируете беременность, Ваш лечащий врач назначит Вам альтернативное лечение, разрешенное во время беременности.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ind w:right="421"/>
        <w:jc w:val="both"/>
      </w:pPr>
      <w:r>
        <w:rPr/>
        <w:t>Данные о выделении телмисартана с грудным молоком у человека отсутствуют. Не принимайте препарат Телмисартан-СЗ в период грудного вскармливания.</w:t>
      </w:r>
    </w:p>
    <w:p>
      <w:pPr>
        <w:pStyle w:val="BodyText"/>
        <w:spacing w:after="0"/>
        <w:jc w:val="both"/>
        <w:sectPr>
          <w:pgSz w:w="11910" w:h="16840"/>
          <w:pgMar w:header="0" w:footer="1012" w:top="640" w:bottom="1220" w:left="1700" w:right="425"/>
        </w:sectPr>
      </w:pPr>
    </w:p>
    <w:p>
      <w:pPr>
        <w:spacing w:before="77"/>
        <w:ind w:left="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>
      <w:pPr>
        <w:pStyle w:val="BodyText"/>
      </w:pPr>
      <w:r>
        <w:rPr/>
        <w:t>Данные о влиянии телмисартана на фертильность у человека отсутствуют. Не принимайте препарат Телмисартан-СЗ, если планируете забеременеть.</w:t>
      </w:r>
    </w:p>
    <w:p>
      <w:pPr>
        <w:pStyle w:val="Heading1"/>
        <w:jc w:val="both"/>
      </w:pPr>
      <w:r>
        <w:rPr/>
        <w:t>Управление</w:t>
      </w:r>
      <w:r>
        <w:rPr>
          <w:spacing w:val="-6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422"/>
        <w:jc w:val="both"/>
      </w:pPr>
      <w:r>
        <w:rPr/>
        <w:t>Препарат Телмисартан-СЗ оказывает незначительное влияние на способность управлять транспортными</w:t>
      </w:r>
      <w:r>
        <w:rPr>
          <w:spacing w:val="-1"/>
        </w:rPr>
        <w:t> </w:t>
      </w:r>
      <w:r>
        <w:rPr/>
        <w:t>средствами и работать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механизмами. Однако</w:t>
      </w:r>
      <w:r>
        <w:rPr>
          <w:spacing w:val="-1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пациенты</w:t>
      </w:r>
      <w:r>
        <w:rPr>
          <w:spacing w:val="-2"/>
        </w:rPr>
        <w:t> </w:t>
      </w:r>
      <w:r>
        <w:rPr/>
        <w:t>могут чувствовать головокружение, сонливость, обморок. В случае появление таких симптомов воздержитесь от управления транспортными средствами и работы с механизмами до исчезновения симптомов.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Прием</w:t>
      </w:r>
      <w:r>
        <w:rPr>
          <w:spacing w:val="-8"/>
        </w:rPr>
        <w:t> </w:t>
      </w:r>
      <w:r>
        <w:rPr/>
        <w:t>препарата</w:t>
      </w:r>
      <w:r>
        <w:rPr>
          <w:spacing w:val="-5"/>
        </w:rPr>
        <w:t> </w:t>
      </w:r>
      <w:r>
        <w:rPr/>
        <w:t>Телмисартан-</w:t>
      </w:r>
      <w:r>
        <w:rPr>
          <w:spacing w:val="-5"/>
        </w:rPr>
        <w:t>СЗ</w:t>
      </w:r>
    </w:p>
    <w:p>
      <w:pPr>
        <w:pStyle w:val="BodyText"/>
        <w:spacing w:before="240"/>
        <w:ind w:right="424"/>
        <w:jc w:val="both"/>
      </w:pPr>
      <w:r>
        <w:rPr/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>
      <w:pPr>
        <w:pStyle w:val="Heading1"/>
        <w:spacing w:line="276" w:lineRule="exact" w:before="241"/>
        <w:jc w:val="both"/>
      </w:pPr>
      <w:r>
        <w:rPr/>
        <w:t>Рекомендуемая</w:t>
      </w:r>
      <w:r>
        <w:rPr>
          <w:spacing w:val="-9"/>
        </w:rPr>
        <w:t> </w:t>
      </w:r>
      <w:r>
        <w:rPr>
          <w:spacing w:val="-4"/>
        </w:rPr>
        <w:t>доза</w:t>
      </w:r>
    </w:p>
    <w:p>
      <w:pPr>
        <w:pStyle w:val="ListParagraph"/>
        <w:numPr>
          <w:ilvl w:val="1"/>
          <w:numId w:val="2"/>
        </w:numPr>
        <w:tabs>
          <w:tab w:pos="470" w:val="left" w:leader="none"/>
        </w:tabs>
        <w:spacing w:line="293" w:lineRule="exact" w:before="0" w:after="0"/>
        <w:ind w:left="470" w:right="0" w:hanging="186"/>
        <w:jc w:val="both"/>
        <w:rPr>
          <w:i/>
          <w:sz w:val="24"/>
        </w:rPr>
      </w:pPr>
      <w:r>
        <w:rPr>
          <w:i/>
          <w:sz w:val="24"/>
        </w:rPr>
        <w:t>Артериальная</w:t>
      </w:r>
      <w:r>
        <w:rPr>
          <w:i/>
          <w:spacing w:val="-2"/>
          <w:sz w:val="24"/>
        </w:rPr>
        <w:t> гипертензия</w:t>
      </w:r>
    </w:p>
    <w:p>
      <w:pPr>
        <w:pStyle w:val="BodyText"/>
        <w:ind w:right="387"/>
        <w:jc w:val="both"/>
      </w:pPr>
      <w:r>
        <w:rPr/>
        <w:t>Рекомендуемая доза препарата Телмисартан-СЗ – 40 мг 1 раз в сутки. В зависимости от Вашей реакции на лечение, Ваш лечащий врач может уменьшить дозу препарата до 20 мг (1/2 таблетки препарата 40 мг) 1 раз в сутки или увеличить дозу до 80 мг 1 раз в сутки.</w:t>
      </w:r>
    </w:p>
    <w:p>
      <w:pPr>
        <w:pStyle w:val="BodyText"/>
        <w:ind w:right="386"/>
        <w:jc w:val="both"/>
      </w:pPr>
      <w:r>
        <w:rPr/>
        <w:t>Препарат Телмисартан-СЗ можно применять в комбинации с мочегонными препаратами (например, гидрохлоротиазид), которые дополнительно снижают артериальное давление. Максимальный эффект развивается через 4–8 недель.</w:t>
      </w:r>
    </w:p>
    <w:p>
      <w:pPr>
        <w:pStyle w:val="BodyText"/>
        <w:spacing w:line="276" w:lineRule="exact"/>
        <w:jc w:val="both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лечения</w:t>
      </w:r>
      <w:r>
        <w:rPr>
          <w:spacing w:val="-1"/>
        </w:rPr>
        <w:t> </w:t>
      </w:r>
      <w:r>
        <w:rPr/>
        <w:t>врач будет</w:t>
      </w:r>
      <w:r>
        <w:rPr>
          <w:spacing w:val="-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Ваше</w:t>
      </w:r>
      <w:r>
        <w:rPr>
          <w:spacing w:val="-2"/>
        </w:rPr>
        <w:t> </w:t>
      </w:r>
      <w:r>
        <w:rPr/>
        <w:t>состояние,</w:t>
      </w:r>
      <w:r>
        <w:rPr>
          <w:spacing w:val="-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оценку</w:t>
      </w:r>
      <w:r>
        <w:rPr>
          <w:spacing w:val="-1"/>
        </w:rPr>
        <w:t> </w:t>
      </w:r>
      <w:r>
        <w:rPr/>
        <w:t>функции</w:t>
      </w:r>
      <w:r>
        <w:rPr>
          <w:spacing w:val="-3"/>
        </w:rPr>
        <w:t> </w:t>
      </w:r>
      <w:r>
        <w:rPr>
          <w:spacing w:val="-2"/>
        </w:rPr>
        <w:t>почек.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93" w:lineRule="exact" w:before="0" w:after="0"/>
        <w:ind w:left="643" w:right="0" w:hanging="359"/>
        <w:jc w:val="both"/>
        <w:rPr>
          <w:i/>
          <w:sz w:val="24"/>
        </w:rPr>
      </w:pPr>
      <w:r>
        <w:rPr>
          <w:i/>
          <w:sz w:val="24"/>
        </w:rPr>
        <w:t>Снижение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частоты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сердечно-сосудистых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заболеваний</w:t>
      </w:r>
    </w:p>
    <w:p>
      <w:pPr>
        <w:pStyle w:val="BodyText"/>
        <w:ind w:right="421"/>
        <w:jc w:val="both"/>
      </w:pPr>
      <w:r>
        <w:rPr/>
        <w:t>Рекомендуемая доза – 80 мг 1 раз в сутки. В начале лечения в дозе 80 мг контролируйте Ваше артериальное давление. Во время лечения врач будет оценивать Ваше состояние, включая оценку функции почек.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(старше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65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лет)</w:t>
      </w:r>
    </w:p>
    <w:p>
      <w:pPr>
        <w:pStyle w:val="BodyText"/>
        <w:jc w:val="both"/>
      </w:pPr>
      <w:r>
        <w:rPr/>
        <w:t>Коррекции</w:t>
      </w:r>
      <w:r>
        <w:rPr>
          <w:spacing w:val="1"/>
        </w:rPr>
        <w:t> </w:t>
      </w:r>
      <w:r>
        <w:rPr/>
        <w:t>дозы</w:t>
      </w:r>
      <w:r>
        <w:rPr>
          <w:spacing w:val="-3"/>
        </w:rPr>
        <w:t> </w:t>
      </w:r>
      <w:r>
        <w:rPr/>
        <w:t>препарата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>
          <w:spacing w:val="-2"/>
        </w:rPr>
        <w:t>требуется.</w:t>
      </w:r>
    </w:p>
    <w:p>
      <w:pPr>
        <w:spacing w:before="0"/>
        <w:ind w:left="1" w:right="0" w:firstLine="0"/>
        <w:jc w:val="both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  <w:ind w:right="251"/>
        <w:jc w:val="both"/>
        <w:rPr>
          <w:i/>
        </w:rPr>
      </w:pPr>
      <w:r>
        <w:rPr/>
        <w:t>Если у Вас имеются заболевания почек, сообщите врачу. Ваш лечащий врач может принять решение</w:t>
      </w:r>
      <w:r>
        <w:rPr>
          <w:spacing w:val="-15"/>
        </w:rPr>
        <w:t> </w:t>
      </w:r>
      <w:r>
        <w:rPr/>
        <w:t>об</w:t>
      </w:r>
      <w:r>
        <w:rPr>
          <w:spacing w:val="-15"/>
        </w:rPr>
        <w:t> </w:t>
      </w:r>
      <w:r>
        <w:rPr/>
        <w:t>уменьшении</w:t>
      </w:r>
      <w:r>
        <w:rPr>
          <w:spacing w:val="-14"/>
        </w:rPr>
        <w:t> </w:t>
      </w:r>
      <w:r>
        <w:rPr/>
        <w:t>дозы</w:t>
      </w:r>
      <w:r>
        <w:rPr>
          <w:spacing w:val="-15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до</w:t>
      </w:r>
      <w:r>
        <w:rPr>
          <w:spacing w:val="-14"/>
        </w:rPr>
        <w:t> </w:t>
      </w:r>
      <w:r>
        <w:rPr/>
        <w:t>20</w:t>
      </w:r>
      <w:r>
        <w:rPr>
          <w:spacing w:val="-14"/>
        </w:rPr>
        <w:t> </w:t>
      </w:r>
      <w:r>
        <w:rPr/>
        <w:t>мг</w:t>
      </w:r>
      <w:r>
        <w:rPr>
          <w:spacing w:val="-15"/>
        </w:rPr>
        <w:t> </w:t>
      </w:r>
      <w:r>
        <w:rPr/>
        <w:t>(1/2</w:t>
      </w:r>
      <w:r>
        <w:rPr>
          <w:spacing w:val="-14"/>
        </w:rPr>
        <w:t> </w:t>
      </w:r>
      <w:r>
        <w:rPr/>
        <w:t>таблетки</w:t>
      </w:r>
      <w:r>
        <w:rPr>
          <w:spacing w:val="-13"/>
        </w:rPr>
        <w:t> </w:t>
      </w:r>
      <w:r>
        <w:rPr/>
        <w:t>препарата</w:t>
      </w:r>
      <w:r>
        <w:rPr>
          <w:spacing w:val="-15"/>
        </w:rPr>
        <w:t> </w:t>
      </w:r>
      <w:r>
        <w:rPr/>
        <w:t>40</w:t>
      </w:r>
      <w:r>
        <w:rPr>
          <w:spacing w:val="-14"/>
        </w:rPr>
        <w:t> </w:t>
      </w:r>
      <w:r>
        <w:rPr/>
        <w:t>мг)</w:t>
      </w:r>
      <w:r>
        <w:rPr>
          <w:spacing w:val="-15"/>
        </w:rPr>
        <w:t> </w:t>
      </w:r>
      <w:r>
        <w:rPr/>
        <w:t>1</w:t>
      </w:r>
      <w:r>
        <w:rPr>
          <w:spacing w:val="-14"/>
        </w:rPr>
        <w:t> </w:t>
      </w:r>
      <w:r>
        <w:rPr/>
        <w:t>раз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сутки. </w:t>
      </w:r>
      <w:r>
        <w:rPr>
          <w:i/>
        </w:rPr>
        <w:t>Пациенты с нарушением функции печени</w:t>
      </w:r>
    </w:p>
    <w:p>
      <w:pPr>
        <w:pStyle w:val="BodyText"/>
        <w:ind w:right="426"/>
        <w:jc w:val="both"/>
      </w:pPr>
      <w:r>
        <w:rPr/>
        <w:t>Если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имеются</w:t>
      </w:r>
      <w:r>
        <w:rPr>
          <w:spacing w:val="-10"/>
        </w:rPr>
        <w:t> </w:t>
      </w:r>
      <w:r>
        <w:rPr/>
        <w:t>заболевания</w:t>
      </w:r>
      <w:r>
        <w:rPr>
          <w:spacing w:val="-12"/>
        </w:rPr>
        <w:t> </w:t>
      </w:r>
      <w:r>
        <w:rPr/>
        <w:t>печени,</w:t>
      </w:r>
      <w:r>
        <w:rPr>
          <w:spacing w:val="-12"/>
        </w:rPr>
        <w:t> </w:t>
      </w:r>
      <w:r>
        <w:rPr/>
        <w:t>сообщите</w:t>
      </w:r>
      <w:r>
        <w:rPr>
          <w:spacing w:val="-13"/>
        </w:rPr>
        <w:t> </w:t>
      </w:r>
      <w:r>
        <w:rPr/>
        <w:t>врачу.</w:t>
      </w:r>
      <w:r>
        <w:rPr>
          <w:spacing w:val="-12"/>
        </w:rPr>
        <w:t> </w:t>
      </w:r>
      <w:r>
        <w:rPr/>
        <w:t>Суточная</w:t>
      </w:r>
      <w:r>
        <w:rPr>
          <w:spacing w:val="-12"/>
        </w:rPr>
        <w:t> </w:t>
      </w:r>
      <w:r>
        <w:rPr/>
        <w:t>доза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должна превышать 40 мг.</w:t>
      </w:r>
    </w:p>
    <w:p>
      <w:pPr>
        <w:pStyle w:val="Heading1"/>
        <w:spacing w:before="239"/>
        <w:jc w:val="both"/>
      </w:pPr>
      <w:r>
        <w:rPr/>
        <w:t>Путь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  <w:jc w:val="both"/>
      </w:pPr>
      <w:r>
        <w:rPr/>
        <w:t>Принимайте</w:t>
      </w:r>
      <w:r>
        <w:rPr>
          <w:spacing w:val="-5"/>
        </w:rPr>
        <w:t> </w:t>
      </w:r>
      <w:r>
        <w:rPr/>
        <w:t>таблетки внутрь,</w:t>
      </w:r>
      <w:r>
        <w:rPr>
          <w:spacing w:val="-5"/>
        </w:rPr>
        <w:t> </w:t>
      </w:r>
      <w:r>
        <w:rPr/>
        <w:t>независимо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времени приёма</w:t>
      </w:r>
      <w:r>
        <w:rPr>
          <w:spacing w:val="-3"/>
        </w:rPr>
        <w:t> </w:t>
      </w:r>
      <w:r>
        <w:rPr/>
        <w:t>пищи,</w:t>
      </w:r>
      <w:r>
        <w:rPr>
          <w:spacing w:val="-4"/>
        </w:rPr>
        <w:t> </w:t>
      </w:r>
      <w:r>
        <w:rPr/>
        <w:t>запивая</w:t>
      </w:r>
      <w:r>
        <w:rPr>
          <w:spacing w:val="-1"/>
        </w:rPr>
        <w:t> </w:t>
      </w:r>
      <w:r>
        <w:rPr>
          <w:spacing w:val="-2"/>
        </w:rPr>
        <w:t>водой.</w:t>
      </w:r>
    </w:p>
    <w:p>
      <w:pPr>
        <w:pStyle w:val="Heading1"/>
        <w:jc w:val="both"/>
      </w:pPr>
      <w:r>
        <w:rPr/>
        <w:t>Продолжительность</w:t>
      </w:r>
      <w:r>
        <w:rPr>
          <w:spacing w:val="-8"/>
        </w:rPr>
        <w:t> </w:t>
      </w:r>
      <w:r>
        <w:rPr>
          <w:spacing w:val="-2"/>
        </w:rPr>
        <w:t>терапии</w:t>
      </w:r>
    </w:p>
    <w:p>
      <w:pPr>
        <w:pStyle w:val="BodyText"/>
        <w:jc w:val="both"/>
      </w:pPr>
      <w:r>
        <w:rPr/>
        <w:t>Продолжительность</w:t>
      </w:r>
      <w:r>
        <w:rPr>
          <w:spacing w:val="-3"/>
        </w:rPr>
        <w:t> </w:t>
      </w:r>
      <w:r>
        <w:rPr/>
        <w:t>терапии</w:t>
      </w:r>
      <w:r>
        <w:rPr>
          <w:spacing w:val="-1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лечащий</w:t>
      </w:r>
      <w:r>
        <w:rPr>
          <w:spacing w:val="-1"/>
        </w:rPr>
        <w:t> </w:t>
      </w:r>
      <w:r>
        <w:rPr>
          <w:spacing w:val="-2"/>
        </w:rPr>
        <w:t>врач.</w:t>
      </w:r>
    </w:p>
    <w:p>
      <w:pPr>
        <w:pStyle w:val="Heading1"/>
        <w:jc w:val="both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Телмисартан-СЗ</w:t>
      </w:r>
      <w:r>
        <w:rPr>
          <w:spacing w:val="-3"/>
        </w:rPr>
        <w:t> </w:t>
      </w:r>
      <w:r>
        <w:rPr/>
        <w:t>больше,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>
          <w:spacing w:val="-2"/>
        </w:rPr>
        <w:t>следовало</w:t>
      </w:r>
    </w:p>
    <w:p>
      <w:pPr>
        <w:pStyle w:val="BodyText"/>
        <w:ind w:right="421"/>
        <w:jc w:val="both"/>
      </w:pPr>
      <w:r>
        <w:rPr/>
        <w:t>Вам может понадобиться помощь. Обратитесь к лечащему врачу или в отделение экстренной</w:t>
      </w:r>
      <w:r>
        <w:rPr>
          <w:spacing w:val="-15"/>
        </w:rPr>
        <w:t> </w:t>
      </w:r>
      <w:r>
        <w:rPr/>
        <w:t>медицинской</w:t>
      </w:r>
      <w:r>
        <w:rPr>
          <w:spacing w:val="-14"/>
        </w:rPr>
        <w:t> </w:t>
      </w:r>
      <w:r>
        <w:rPr/>
        <w:t>помощи</w:t>
      </w:r>
      <w:r>
        <w:rPr>
          <w:spacing w:val="-14"/>
        </w:rPr>
        <w:t> </w:t>
      </w:r>
      <w:r>
        <w:rPr/>
        <w:t>ближайшей</w:t>
      </w:r>
      <w:r>
        <w:rPr>
          <w:spacing w:val="-14"/>
        </w:rPr>
        <w:t> </w:t>
      </w:r>
      <w:r>
        <w:rPr/>
        <w:t>больницы.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возможности</w:t>
      </w:r>
      <w:r>
        <w:rPr>
          <w:spacing w:val="-14"/>
        </w:rPr>
        <w:t> </w:t>
      </w:r>
      <w:r>
        <w:rPr/>
        <w:t>возьмите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собой упаковку и листок-вкладыш, чтобы показать врачу, какой препарат Вы приняли.</w:t>
      </w:r>
    </w:p>
    <w:p>
      <w:pPr>
        <w:pStyle w:val="BodyText"/>
        <w:ind w:right="421"/>
        <w:jc w:val="both"/>
      </w:pPr>
      <w:r>
        <w:rPr/>
        <w:t>При передозировке у Вас может развиться головокружение, понизиться артериальное давление,</w:t>
      </w:r>
      <w:r>
        <w:rPr>
          <w:spacing w:val="-3"/>
        </w:rPr>
        <w:t> </w:t>
      </w:r>
      <w:r>
        <w:rPr/>
        <w:t>измениться</w:t>
      </w:r>
      <w:r>
        <w:rPr>
          <w:spacing w:val="-4"/>
        </w:rPr>
        <w:t> </w:t>
      </w:r>
      <w:r>
        <w:rPr/>
        <w:t>ритм</w:t>
      </w:r>
      <w:r>
        <w:rPr>
          <w:spacing w:val="-4"/>
        </w:rPr>
        <w:t> </w:t>
      </w:r>
      <w:r>
        <w:rPr/>
        <w:t>сердца.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понижения</w:t>
      </w:r>
      <w:r>
        <w:rPr>
          <w:spacing w:val="-3"/>
        </w:rPr>
        <w:t> </w:t>
      </w:r>
      <w:r>
        <w:rPr/>
        <w:t>давления</w:t>
      </w:r>
      <w:r>
        <w:rPr>
          <w:spacing w:val="-6"/>
        </w:rPr>
        <w:t> </w:t>
      </w:r>
      <w:r>
        <w:rPr/>
        <w:t>примите</w:t>
      </w:r>
      <w:r>
        <w:rPr>
          <w:spacing w:val="-4"/>
        </w:rPr>
        <w:t> </w:t>
      </w:r>
      <w:r>
        <w:rPr/>
        <w:t>горизонтальное положение тела и приподнимите ноги. Также Вы можете принять обычные поддерживающие меры для уменьшения всасывания препарата в желудочно-кишечном тракте (прием сорбентов, употребление большого количества жидкости).</w:t>
      </w:r>
    </w:p>
    <w:p>
      <w:pPr>
        <w:pStyle w:val="BodyText"/>
        <w:spacing w:after="0"/>
        <w:jc w:val="both"/>
        <w:sectPr>
          <w:pgSz w:w="11910" w:h="16840"/>
          <w:pgMar w:header="0" w:footer="1012" w:top="640" w:bottom="1220" w:left="1700" w:right="425"/>
        </w:sectPr>
      </w:pPr>
    </w:p>
    <w:p>
      <w:pPr>
        <w:pStyle w:val="Heading1"/>
        <w:spacing w:before="77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6"/>
        </w:rPr>
        <w:t> </w:t>
      </w:r>
      <w:r>
        <w:rPr/>
        <w:t>забыли</w:t>
      </w:r>
      <w:r>
        <w:rPr>
          <w:spacing w:val="-4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Телмисартан-</w:t>
      </w:r>
      <w:r>
        <w:rPr>
          <w:spacing w:val="-5"/>
        </w:rPr>
        <w:t>СЗ</w:t>
      </w:r>
    </w:p>
    <w:p>
      <w:pPr>
        <w:pStyle w:val="BodyText"/>
      </w:pPr>
      <w:r>
        <w:rPr/>
        <w:t>Не</w:t>
      </w:r>
      <w:r>
        <w:rPr>
          <w:spacing w:val="40"/>
        </w:rPr>
        <w:t> </w:t>
      </w:r>
      <w:r>
        <w:rPr/>
        <w:t>волнуйтесь,</w:t>
      </w:r>
      <w:r>
        <w:rPr>
          <w:spacing w:val="40"/>
        </w:rPr>
        <w:t> </w:t>
      </w:r>
      <w:r>
        <w:rPr/>
        <w:t>примите</w:t>
      </w:r>
      <w:r>
        <w:rPr>
          <w:spacing w:val="40"/>
        </w:rPr>
        <w:t> </w:t>
      </w:r>
      <w:r>
        <w:rPr/>
        <w:t>следующую</w:t>
      </w:r>
      <w:r>
        <w:rPr>
          <w:spacing w:val="40"/>
        </w:rPr>
        <w:t> </w:t>
      </w:r>
      <w:r>
        <w:rPr/>
        <w:t>дозу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обычное</w:t>
      </w:r>
      <w:r>
        <w:rPr>
          <w:spacing w:val="40"/>
        </w:rPr>
        <w:t> </w:t>
      </w:r>
      <w:r>
        <w:rPr/>
        <w:t>время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продолжайте</w:t>
      </w:r>
      <w:r>
        <w:rPr>
          <w:spacing w:val="40"/>
        </w:rPr>
        <w:t> </w:t>
      </w:r>
      <w:r>
        <w:rPr/>
        <w:t>принимать препарат в обычное время. Не принимайте двойную дозу препарата одновременно.</w:t>
      </w:r>
    </w:p>
    <w:p>
      <w:pPr>
        <w:pStyle w:val="Heading1"/>
      </w:pP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прекратили</w:t>
      </w:r>
      <w:r>
        <w:rPr>
          <w:spacing w:val="-5"/>
        </w:rPr>
        <w:t> </w:t>
      </w:r>
      <w:r>
        <w:rPr/>
        <w:t>прием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Телмисартан-</w:t>
      </w:r>
      <w:r>
        <w:rPr>
          <w:spacing w:val="-5"/>
        </w:rPr>
        <w:t>СЗ</w:t>
      </w:r>
    </w:p>
    <w:p>
      <w:pPr>
        <w:pStyle w:val="BodyText"/>
        <w:ind w:right="425"/>
      </w:pPr>
      <w:r>
        <w:rPr/>
        <w:t>Не прекращайте прием препарата Телмисартан-СЗ, не посоветовавшись с врачом, так как Ваше артериальное давление может снова повыситься.</w:t>
      </w:r>
    </w:p>
    <w:p>
      <w:pPr>
        <w:pStyle w:val="BodyText"/>
        <w:spacing w:before="120"/>
      </w:pP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применению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лечащему</w:t>
      </w:r>
      <w:r>
        <w:rPr>
          <w:spacing w:val="-1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4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240"/>
        <w:ind w:right="423"/>
        <w:jc w:val="both"/>
      </w:pPr>
      <w:r>
        <w:rPr/>
        <w:t>Подобно всем лекарственным препаратам, препарат Телмисартан-СЗ может вызывать нежелательные реакции, однако они возникают не у всех.</w:t>
      </w:r>
    </w:p>
    <w:p>
      <w:pPr>
        <w:pStyle w:val="Heading1"/>
        <w:spacing w:before="120"/>
        <w:ind w:right="422"/>
        <w:jc w:val="both"/>
        <w:rPr>
          <w:b w:val="0"/>
        </w:rPr>
      </w:pPr>
      <w:r>
        <w:rPr/>
        <w:t>Немедленно прекратите прием препарата Телмисартан-СЗ и обратитесь за медицинской помощью в случае возникновения любой из нижеперечисленных серьезных нежелательных реакций, </w:t>
      </w:r>
      <w:r>
        <w:rPr>
          <w:b w:val="0"/>
        </w:rPr>
        <w:t>которые наблюдались:</w:t>
      </w:r>
    </w:p>
    <w:p>
      <w:pPr>
        <w:pStyle w:val="BodyText"/>
        <w:spacing w:line="276" w:lineRule="exact" w:before="1"/>
        <w:jc w:val="both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93" w:lineRule="exact" w:before="0" w:after="0"/>
        <w:ind w:left="643" w:right="0" w:hanging="359"/>
        <w:jc w:val="both"/>
        <w:rPr>
          <w:sz w:val="24"/>
        </w:rPr>
      </w:pPr>
      <w:r>
        <w:rPr>
          <w:sz w:val="24"/>
        </w:rPr>
        <w:t>замедленное</w:t>
      </w:r>
      <w:r>
        <w:rPr>
          <w:spacing w:val="-1"/>
          <w:sz w:val="24"/>
        </w:rPr>
        <w:t> </w:t>
      </w:r>
      <w:r>
        <w:rPr>
          <w:sz w:val="24"/>
        </w:rPr>
        <w:t>сердцебиение </w:t>
      </w:r>
      <w:r>
        <w:rPr>
          <w:spacing w:val="-2"/>
          <w:sz w:val="24"/>
        </w:rPr>
        <w:t>(брадикардия);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93" w:lineRule="exact" w:before="0" w:after="0"/>
        <w:ind w:left="643" w:right="0" w:hanging="359"/>
        <w:jc w:val="both"/>
        <w:rPr>
          <w:sz w:val="24"/>
        </w:rPr>
      </w:pPr>
      <w:r>
        <w:rPr>
          <w:spacing w:val="-2"/>
          <w:sz w:val="24"/>
        </w:rPr>
        <w:t>одышка;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2" w:hanging="360"/>
        <w:jc w:val="both"/>
        <w:rPr>
          <w:sz w:val="24"/>
        </w:rPr>
      </w:pPr>
      <w:r>
        <w:rPr>
          <w:sz w:val="24"/>
        </w:rPr>
        <w:t>нарушения функции почек, включая острую почечную недостаточность, которая сопровождается уменьшением объема выделяемой мочи, снижением давления, отеками рук и ног.</w:t>
      </w:r>
    </w:p>
    <w:p>
      <w:pPr>
        <w:pStyle w:val="BodyText"/>
        <w:spacing w:line="275" w:lineRule="exact"/>
        <w:jc w:val="both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94" w:lineRule="exact" w:before="0" w:after="0"/>
        <w:ind w:left="643" w:right="0" w:hanging="359"/>
        <w:jc w:val="both"/>
        <w:rPr>
          <w:sz w:val="24"/>
        </w:rPr>
      </w:pPr>
      <w:r>
        <w:rPr>
          <w:sz w:val="24"/>
        </w:rPr>
        <w:t>инфекционное</w:t>
      </w:r>
      <w:r>
        <w:rPr>
          <w:spacing w:val="-6"/>
          <w:sz w:val="24"/>
        </w:rPr>
        <w:t> </w:t>
      </w:r>
      <w:r>
        <w:rPr>
          <w:sz w:val="24"/>
        </w:rPr>
        <w:t>«заражение</w:t>
      </w:r>
      <w:r>
        <w:rPr>
          <w:spacing w:val="-3"/>
          <w:sz w:val="24"/>
        </w:rPr>
        <w:t> </w:t>
      </w:r>
      <w:r>
        <w:rPr>
          <w:sz w:val="24"/>
        </w:rPr>
        <w:t>крови»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воспалительной</w:t>
      </w:r>
      <w:r>
        <w:rPr>
          <w:spacing w:val="-1"/>
          <w:sz w:val="24"/>
        </w:rPr>
        <w:t> </w:t>
      </w:r>
      <w:r>
        <w:rPr>
          <w:sz w:val="24"/>
        </w:rPr>
        <w:t>реакцией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(сепсис);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2" w:hanging="360"/>
        <w:jc w:val="both"/>
        <w:rPr>
          <w:sz w:val="24"/>
        </w:rPr>
      </w:pPr>
      <w:r>
        <w:rPr>
          <w:sz w:val="24"/>
        </w:rPr>
        <w:t>тяжелые аллергические реакции немедленного типа, могут сопровождаться резким снижением артериального давления, спазмом мышц, бледностью кожи, спутанностью сознания (анафилактические реакции);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2" w:hanging="360"/>
        <w:jc w:val="both"/>
        <w:rPr>
          <w:sz w:val="24"/>
        </w:rPr>
      </w:pPr>
      <w:r>
        <w:rPr>
          <w:sz w:val="24"/>
        </w:rPr>
        <w:t>внезапно развивающийся отек лица, губ, языка</w:t>
      </w:r>
      <w:r>
        <w:rPr>
          <w:spacing w:val="-2"/>
          <w:sz w:val="24"/>
        </w:rPr>
        <w:t> </w:t>
      </w:r>
      <w:r>
        <w:rPr>
          <w:sz w:val="24"/>
        </w:rPr>
        <w:t>и/или горла с затруднением дыхания или глотания (ангионевротический отек).</w:t>
      </w:r>
    </w:p>
    <w:p>
      <w:pPr>
        <w:pStyle w:val="BodyText"/>
        <w:ind w:right="424"/>
      </w:pPr>
      <w:r>
        <w:rPr/>
        <w:t>Без</w:t>
      </w:r>
      <w:r>
        <w:rPr>
          <w:spacing w:val="80"/>
          <w:w w:val="150"/>
        </w:rPr>
        <w:t> </w:t>
      </w:r>
      <w:r>
        <w:rPr/>
        <w:t>должного</w:t>
      </w:r>
      <w:r>
        <w:rPr>
          <w:spacing w:val="80"/>
          <w:w w:val="150"/>
        </w:rPr>
        <w:t> </w:t>
      </w:r>
      <w:r>
        <w:rPr/>
        <w:t>лечения</w:t>
      </w:r>
      <w:r>
        <w:rPr>
          <w:spacing w:val="80"/>
          <w:w w:val="150"/>
        </w:rPr>
        <w:t> </w:t>
      </w:r>
      <w:r>
        <w:rPr/>
        <w:t>эти</w:t>
      </w:r>
      <w:r>
        <w:rPr>
          <w:spacing w:val="80"/>
          <w:w w:val="150"/>
        </w:rPr>
        <w:t> </w:t>
      </w:r>
      <w:r>
        <w:rPr/>
        <w:t>серьезные</w:t>
      </w:r>
      <w:r>
        <w:rPr>
          <w:spacing w:val="80"/>
          <w:w w:val="150"/>
        </w:rPr>
        <w:t> </w:t>
      </w:r>
      <w:r>
        <w:rPr/>
        <w:t>нежелательные</w:t>
      </w:r>
      <w:r>
        <w:rPr>
          <w:spacing w:val="80"/>
          <w:w w:val="150"/>
        </w:rPr>
        <w:t> </w:t>
      </w:r>
      <w:r>
        <w:rPr/>
        <w:t>реакции</w:t>
      </w:r>
      <w:r>
        <w:rPr>
          <w:spacing w:val="80"/>
          <w:w w:val="150"/>
        </w:rPr>
        <w:t> </w:t>
      </w:r>
      <w:r>
        <w:rPr/>
        <w:t>могут</w:t>
      </w:r>
      <w:r>
        <w:rPr>
          <w:spacing w:val="80"/>
          <w:w w:val="150"/>
        </w:rPr>
        <w:t> </w:t>
      </w:r>
      <w:r>
        <w:rPr/>
        <w:t>привести</w:t>
      </w:r>
      <w:r>
        <w:rPr>
          <w:spacing w:val="80"/>
          <w:w w:val="150"/>
        </w:rPr>
        <w:t> </w:t>
      </w:r>
      <w:r>
        <w:rPr/>
        <w:t>к смертельному исходу.</w:t>
      </w:r>
    </w:p>
    <w:p>
      <w:pPr>
        <w:pStyle w:val="Heading1"/>
        <w:spacing w:before="118"/>
      </w:pPr>
      <w:r>
        <w:rPr/>
        <w:t>Другие</w:t>
      </w:r>
      <w:r>
        <w:rPr>
          <w:spacing w:val="-2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нежелательные</w:t>
      </w:r>
      <w:r>
        <w:rPr>
          <w:spacing w:val="-2"/>
        </w:rPr>
        <w:t> </w:t>
      </w:r>
      <w:r>
        <w:rPr/>
        <w:t>реакции,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наблюдаться</w:t>
      </w:r>
      <w:r>
        <w:rPr>
          <w:spacing w:val="-1"/>
        </w:rPr>
        <w:t> </w:t>
      </w:r>
      <w:r>
        <w:rPr/>
        <w:t>при приеме препарата Телмисартан-СЗ</w:t>
      </w:r>
    </w:p>
    <w:p>
      <w:pPr>
        <w:pStyle w:val="BodyText"/>
        <w:spacing w:line="276" w:lineRule="exact"/>
      </w:pPr>
      <w:r>
        <w:rPr>
          <w:b/>
        </w:rPr>
        <w:t>Нечасто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 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инфекции</w:t>
      </w:r>
      <w:r>
        <w:rPr>
          <w:spacing w:val="-2"/>
          <w:sz w:val="24"/>
        </w:rPr>
        <w:t> </w:t>
      </w:r>
      <w:r>
        <w:rPr>
          <w:sz w:val="24"/>
        </w:rPr>
        <w:t>мочевыводящих</w:t>
      </w:r>
      <w:r>
        <w:rPr>
          <w:spacing w:val="-1"/>
          <w:sz w:val="24"/>
        </w:rPr>
        <w:t> </w:t>
      </w:r>
      <w:r>
        <w:rPr>
          <w:sz w:val="24"/>
        </w:rPr>
        <w:t>путей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(цистит);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2" w:hanging="360"/>
        <w:jc w:val="left"/>
        <w:rPr>
          <w:sz w:val="24"/>
        </w:rPr>
      </w:pPr>
      <w:r>
        <w:rPr>
          <w:sz w:val="24"/>
        </w:rPr>
        <w:t>боль в горле, воспаление носовых пазух, простуда (инфекции верхних дыхательных путей, включая синусит и фарингит);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малокровие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(анемия);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z w:val="24"/>
        </w:rPr>
        <w:t>калия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 </w:t>
      </w:r>
      <w:r>
        <w:rPr>
          <w:spacing w:val="-2"/>
          <w:sz w:val="24"/>
        </w:rPr>
        <w:t>(гиперкалиемия);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1" w:after="0"/>
        <w:ind w:left="644" w:right="0" w:hanging="360"/>
        <w:jc w:val="left"/>
        <w:rPr>
          <w:sz w:val="24"/>
        </w:rPr>
      </w:pPr>
      <w:r>
        <w:rPr>
          <w:spacing w:val="-2"/>
          <w:sz w:val="24"/>
        </w:rPr>
        <w:t>бессонница;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pacing w:val="-2"/>
          <w:sz w:val="24"/>
        </w:rPr>
        <w:t>депрессия;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> </w:t>
      </w:r>
      <w:r>
        <w:rPr>
          <w:sz w:val="24"/>
        </w:rPr>
        <w:t>слабость,</w:t>
      </w:r>
      <w:r>
        <w:rPr>
          <w:spacing w:val="-2"/>
          <w:sz w:val="24"/>
        </w:rPr>
        <w:t> обморок;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2" w:hanging="360"/>
        <w:jc w:val="both"/>
        <w:rPr>
          <w:sz w:val="24"/>
        </w:rPr>
      </w:pPr>
      <w:r>
        <w:rPr>
          <w:sz w:val="24"/>
        </w:rPr>
        <w:t>головокружение с нарушением ориентации в пространстве (вертиго), головокружение при резком изменении положения тела (ортостатическая гипотензия), низкое артериальное давление (артериальная гипотензия);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кашель,</w:t>
      </w:r>
      <w:r>
        <w:rPr>
          <w:spacing w:val="-1"/>
          <w:sz w:val="24"/>
        </w:rPr>
        <w:t> </w:t>
      </w: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грудной</w:t>
      </w:r>
      <w:r>
        <w:rPr>
          <w:spacing w:val="-2"/>
          <w:sz w:val="24"/>
        </w:rPr>
        <w:t> клетке;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животе,</w:t>
      </w:r>
      <w:r>
        <w:rPr>
          <w:spacing w:val="-4"/>
          <w:sz w:val="24"/>
        </w:rPr>
        <w:t> </w:t>
      </w:r>
      <w:r>
        <w:rPr>
          <w:sz w:val="24"/>
        </w:rPr>
        <w:t>рвота,</w:t>
      </w:r>
      <w:r>
        <w:rPr>
          <w:spacing w:val="-5"/>
          <w:sz w:val="24"/>
        </w:rPr>
        <w:t> </w:t>
      </w:r>
      <w:r>
        <w:rPr>
          <w:sz w:val="24"/>
        </w:rPr>
        <w:t>дискомфорт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животе</w:t>
      </w:r>
      <w:r>
        <w:rPr>
          <w:spacing w:val="-6"/>
          <w:sz w:val="24"/>
        </w:rPr>
        <w:t> </w:t>
      </w:r>
      <w:r>
        <w:rPr>
          <w:sz w:val="24"/>
        </w:rPr>
        <w:t>(диспепсия),</w:t>
      </w:r>
      <w:r>
        <w:rPr>
          <w:spacing w:val="-4"/>
          <w:sz w:val="24"/>
        </w:rPr>
        <w:t> </w:t>
      </w:r>
      <w:r>
        <w:rPr>
          <w:sz w:val="24"/>
        </w:rPr>
        <w:t>вздутие</w:t>
      </w:r>
      <w:r>
        <w:rPr>
          <w:spacing w:val="-5"/>
          <w:sz w:val="24"/>
        </w:rPr>
        <w:t> </w:t>
      </w:r>
      <w:r>
        <w:rPr>
          <w:sz w:val="24"/>
        </w:rPr>
        <w:t>(метеоризм),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диарея;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кожный</w:t>
      </w:r>
      <w:r>
        <w:rPr>
          <w:spacing w:val="-2"/>
          <w:sz w:val="24"/>
        </w:rPr>
        <w:t> </w:t>
      </w:r>
      <w:r>
        <w:rPr>
          <w:sz w:val="24"/>
        </w:rPr>
        <w:t>зуд, кожная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сыпь;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повышенное</w:t>
      </w:r>
      <w:r>
        <w:rPr>
          <w:spacing w:val="-3"/>
          <w:sz w:val="24"/>
        </w:rPr>
        <w:t> </w:t>
      </w:r>
      <w:r>
        <w:rPr>
          <w:sz w:val="24"/>
        </w:rPr>
        <w:t>потоотделение</w:t>
      </w:r>
      <w:r>
        <w:rPr>
          <w:spacing w:val="-2"/>
          <w:sz w:val="24"/>
        </w:rPr>
        <w:t> (гипергидроз);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спине,</w:t>
      </w:r>
      <w:r>
        <w:rPr>
          <w:spacing w:val="-1"/>
          <w:sz w:val="24"/>
        </w:rPr>
        <w:t> </w:t>
      </w:r>
      <w:r>
        <w:rPr>
          <w:sz w:val="24"/>
        </w:rPr>
        <w:t>боль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мышцах</w:t>
      </w:r>
      <w:r>
        <w:rPr>
          <w:spacing w:val="-2"/>
          <w:sz w:val="24"/>
        </w:rPr>
        <w:t> </w:t>
      </w:r>
      <w:r>
        <w:rPr>
          <w:sz w:val="24"/>
        </w:rPr>
        <w:t>(миалгия),</w:t>
      </w:r>
      <w:r>
        <w:rPr>
          <w:spacing w:val="-1"/>
          <w:sz w:val="24"/>
        </w:rPr>
        <w:t> </w:t>
      </w:r>
      <w:r>
        <w:rPr>
          <w:sz w:val="24"/>
        </w:rPr>
        <w:t>судороги</w:t>
      </w:r>
      <w:r>
        <w:rPr>
          <w:spacing w:val="-1"/>
          <w:sz w:val="24"/>
        </w:rPr>
        <w:t> </w:t>
      </w:r>
      <w:r>
        <w:rPr>
          <w:sz w:val="24"/>
        </w:rPr>
        <w:t>икроножных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мышц;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z w:val="24"/>
        </w:rPr>
        <w:t>креатинина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крови.</w:t>
      </w:r>
    </w:p>
    <w:p>
      <w:pPr>
        <w:pStyle w:val="ListParagraph"/>
        <w:spacing w:after="0" w:line="293" w:lineRule="exact"/>
        <w:jc w:val="left"/>
        <w:rPr>
          <w:sz w:val="24"/>
        </w:rPr>
        <w:sectPr>
          <w:pgSz w:w="11910" w:h="16840"/>
          <w:pgMar w:header="0" w:footer="1012" w:top="640" w:bottom="1220" w:left="1700" w:right="425"/>
        </w:sectPr>
      </w:pPr>
    </w:p>
    <w:p>
      <w:pPr>
        <w:pStyle w:val="BodyText"/>
        <w:spacing w:line="276" w:lineRule="exact" w:before="77"/>
      </w:pPr>
      <w:r>
        <w:rPr>
          <w:b/>
        </w:rPr>
        <w:t>Редко</w:t>
      </w:r>
      <w:r>
        <w:rPr>
          <w:b/>
          <w:spacing w:val="-1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2" w:hanging="360"/>
        <w:jc w:val="left"/>
        <w:rPr>
          <w:sz w:val="24"/>
        </w:rPr>
      </w:pPr>
      <w:r>
        <w:rPr>
          <w:sz w:val="24"/>
        </w:rPr>
        <w:t>низкое количество эозинофилов (эозинофилия) и тромбоцитов (тромбоцитопения) в </w:t>
      </w:r>
      <w:r>
        <w:rPr>
          <w:spacing w:val="-2"/>
          <w:sz w:val="24"/>
        </w:rPr>
        <w:t>крови;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2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> </w:t>
      </w:r>
      <w:r>
        <w:rPr>
          <w:sz w:val="24"/>
        </w:rPr>
        <w:t>концентрация</w:t>
      </w:r>
      <w:r>
        <w:rPr>
          <w:spacing w:val="-2"/>
          <w:sz w:val="24"/>
        </w:rPr>
        <w:t> </w:t>
      </w:r>
      <w:r>
        <w:rPr>
          <w:sz w:val="24"/>
        </w:rPr>
        <w:t>сахара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крови</w:t>
      </w:r>
      <w:r>
        <w:rPr>
          <w:spacing w:val="-1"/>
          <w:sz w:val="24"/>
        </w:rPr>
        <w:t> </w:t>
      </w:r>
      <w:r>
        <w:rPr>
          <w:sz w:val="24"/>
        </w:rPr>
        <w:t>(гипогликемия)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пациентов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сахарным</w:t>
      </w:r>
      <w:r>
        <w:rPr>
          <w:spacing w:val="-2"/>
          <w:sz w:val="24"/>
        </w:rPr>
        <w:t> диабетом;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> </w:t>
      </w:r>
      <w:r>
        <w:rPr>
          <w:sz w:val="24"/>
        </w:rPr>
        <w:t>концентрации</w:t>
      </w:r>
      <w:r>
        <w:rPr>
          <w:spacing w:val="-1"/>
          <w:sz w:val="24"/>
        </w:rPr>
        <w:t> </w:t>
      </w:r>
      <w:r>
        <w:rPr>
          <w:sz w:val="24"/>
        </w:rPr>
        <w:t>натрия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крови </w:t>
      </w:r>
      <w:r>
        <w:rPr>
          <w:spacing w:val="-2"/>
          <w:sz w:val="24"/>
        </w:rPr>
        <w:t>(гипонатриемия);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1" w:after="0"/>
        <w:ind w:left="644" w:right="0" w:hanging="360"/>
        <w:jc w:val="left"/>
        <w:rPr>
          <w:sz w:val="24"/>
        </w:rPr>
      </w:pPr>
      <w:r>
        <w:rPr>
          <w:spacing w:val="-2"/>
          <w:sz w:val="24"/>
        </w:rPr>
        <w:t>тревога;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pacing w:val="-2"/>
          <w:sz w:val="24"/>
        </w:rPr>
        <w:t>сонливость;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нарушение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учащенное</w:t>
      </w:r>
      <w:r>
        <w:rPr>
          <w:spacing w:val="-2"/>
          <w:sz w:val="24"/>
        </w:rPr>
        <w:t> </w:t>
      </w:r>
      <w:r>
        <w:rPr>
          <w:sz w:val="24"/>
        </w:rPr>
        <w:t>сердцебиение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(тахикардия);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дискомфорт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желудка;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рту, извращение</w:t>
      </w:r>
      <w:r>
        <w:rPr>
          <w:spacing w:val="-3"/>
          <w:sz w:val="24"/>
        </w:rPr>
        <w:t> </w:t>
      </w:r>
      <w:r>
        <w:rPr>
          <w:sz w:val="24"/>
        </w:rPr>
        <w:t>вкуса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(дисгевзия);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1" w:after="0"/>
        <w:ind w:left="644" w:right="0" w:hanging="36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> </w:t>
      </w:r>
      <w:r>
        <w:rPr>
          <w:sz w:val="24"/>
        </w:rPr>
        <w:t>функции печени (чаще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пациентов</w:t>
      </w:r>
      <w:r>
        <w:rPr>
          <w:spacing w:val="-2"/>
          <w:sz w:val="24"/>
        </w:rPr>
        <w:t> </w:t>
      </w:r>
      <w:r>
        <w:rPr>
          <w:sz w:val="24"/>
        </w:rPr>
        <w:t>японского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происхождения);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высыпания</w:t>
      </w:r>
      <w:r>
        <w:rPr>
          <w:spacing w:val="38"/>
          <w:sz w:val="24"/>
        </w:rPr>
        <w:t>  </w:t>
      </w:r>
      <w:r>
        <w:rPr>
          <w:sz w:val="24"/>
        </w:rPr>
        <w:t>на</w:t>
      </w:r>
      <w:r>
        <w:rPr>
          <w:spacing w:val="38"/>
          <w:sz w:val="24"/>
        </w:rPr>
        <w:t>  </w:t>
      </w:r>
      <w:r>
        <w:rPr>
          <w:sz w:val="24"/>
        </w:rPr>
        <w:t>коже,</w:t>
      </w:r>
      <w:r>
        <w:rPr>
          <w:spacing w:val="37"/>
          <w:sz w:val="24"/>
        </w:rPr>
        <w:t>  </w:t>
      </w:r>
      <w:r>
        <w:rPr>
          <w:sz w:val="24"/>
        </w:rPr>
        <w:t>сопровождающиеся</w:t>
      </w:r>
      <w:r>
        <w:rPr>
          <w:spacing w:val="39"/>
          <w:sz w:val="24"/>
        </w:rPr>
        <w:t>  </w:t>
      </w:r>
      <w:r>
        <w:rPr>
          <w:sz w:val="24"/>
        </w:rPr>
        <w:t>зудом</w:t>
      </w:r>
      <w:r>
        <w:rPr>
          <w:spacing w:val="38"/>
          <w:sz w:val="24"/>
        </w:rPr>
        <w:t>  </w:t>
      </w:r>
      <w:r>
        <w:rPr>
          <w:sz w:val="24"/>
        </w:rPr>
        <w:t>(экзема),</w:t>
      </w:r>
      <w:r>
        <w:rPr>
          <w:spacing w:val="38"/>
          <w:sz w:val="24"/>
        </w:rPr>
        <w:t>  </w:t>
      </w:r>
      <w:r>
        <w:rPr>
          <w:sz w:val="24"/>
        </w:rPr>
        <w:t>покраснение</w:t>
      </w:r>
      <w:r>
        <w:rPr>
          <w:spacing w:val="39"/>
          <w:sz w:val="24"/>
        </w:rPr>
        <w:t>  </w:t>
      </w:r>
      <w:r>
        <w:rPr>
          <w:spacing w:val="-4"/>
          <w:sz w:val="24"/>
        </w:rPr>
        <w:t>кожи</w:t>
      </w:r>
    </w:p>
    <w:p>
      <w:pPr>
        <w:pStyle w:val="BodyText"/>
        <w:spacing w:line="275" w:lineRule="exact"/>
        <w:ind w:left="644"/>
      </w:pPr>
      <w:r>
        <w:rPr/>
        <w:t>(эритема),</w:t>
      </w:r>
      <w:r>
        <w:rPr>
          <w:spacing w:val="-2"/>
        </w:rPr>
        <w:t> </w:t>
      </w:r>
      <w:r>
        <w:rPr/>
        <w:t>крапивница,</w:t>
      </w:r>
      <w:r>
        <w:rPr>
          <w:spacing w:val="-5"/>
        </w:rPr>
        <w:t> </w:t>
      </w:r>
      <w:r>
        <w:rPr/>
        <w:t>лекарственная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токсическая</w:t>
      </w:r>
      <w:r>
        <w:rPr>
          <w:spacing w:val="-1"/>
        </w:rPr>
        <w:t> </w:t>
      </w:r>
      <w:r>
        <w:rPr>
          <w:spacing w:val="-2"/>
        </w:rPr>
        <w:t>сыпь;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суставах (артралгия),</w:t>
      </w:r>
      <w:r>
        <w:rPr>
          <w:spacing w:val="-1"/>
          <w:sz w:val="24"/>
        </w:rPr>
        <w:t> </w:t>
      </w:r>
      <w:r>
        <w:rPr>
          <w:sz w:val="24"/>
        </w:rPr>
        <w:t>боль в</w:t>
      </w:r>
      <w:r>
        <w:rPr>
          <w:spacing w:val="-2"/>
          <w:sz w:val="24"/>
        </w:rPr>
        <w:t> </w:t>
      </w:r>
      <w:r>
        <w:rPr>
          <w:sz w:val="24"/>
        </w:rPr>
        <w:t>ногах, боль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сухожилиях;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гриппоподобное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состояние;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93" w:lineRule="exact" w:before="0" w:after="0"/>
        <w:ind w:left="644" w:right="0" w:hanging="36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7"/>
          <w:sz w:val="24"/>
        </w:rPr>
        <w:t>  </w:t>
      </w:r>
      <w:r>
        <w:rPr>
          <w:sz w:val="24"/>
        </w:rPr>
        <w:t>концентрации</w:t>
      </w:r>
      <w:r>
        <w:rPr>
          <w:spacing w:val="30"/>
          <w:sz w:val="24"/>
        </w:rPr>
        <w:t>  </w:t>
      </w:r>
      <w:r>
        <w:rPr>
          <w:sz w:val="24"/>
        </w:rPr>
        <w:t>мочевой</w:t>
      </w:r>
      <w:r>
        <w:rPr>
          <w:spacing w:val="30"/>
          <w:sz w:val="24"/>
        </w:rPr>
        <w:t>  </w:t>
      </w:r>
      <w:r>
        <w:rPr>
          <w:sz w:val="24"/>
        </w:rPr>
        <w:t>кислоты</w:t>
      </w:r>
      <w:r>
        <w:rPr>
          <w:spacing w:val="29"/>
          <w:sz w:val="24"/>
        </w:rPr>
        <w:t>  </w:t>
      </w:r>
      <w:r>
        <w:rPr>
          <w:sz w:val="24"/>
        </w:rPr>
        <w:t>в</w:t>
      </w:r>
      <w:r>
        <w:rPr>
          <w:spacing w:val="29"/>
          <w:sz w:val="24"/>
        </w:rPr>
        <w:t>  </w:t>
      </w:r>
      <w:r>
        <w:rPr>
          <w:sz w:val="24"/>
        </w:rPr>
        <w:t>крови,</w:t>
      </w:r>
      <w:r>
        <w:rPr>
          <w:spacing w:val="29"/>
          <w:sz w:val="24"/>
        </w:rPr>
        <w:t>  </w:t>
      </w:r>
      <w:r>
        <w:rPr>
          <w:sz w:val="24"/>
        </w:rPr>
        <w:t>повышение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активности</w:t>
      </w:r>
    </w:p>
    <w:p>
      <w:pPr>
        <w:pStyle w:val="BodyText"/>
        <w:ind w:left="644"/>
      </w:pPr>
      <w:r>
        <w:rPr/>
        <w:t>«печеночных»</w:t>
      </w:r>
      <w:r>
        <w:rPr>
          <w:spacing w:val="80"/>
        </w:rPr>
        <w:t> </w:t>
      </w:r>
      <w:r>
        <w:rPr/>
        <w:t>ферментов,</w:t>
      </w:r>
      <w:r>
        <w:rPr>
          <w:spacing w:val="80"/>
        </w:rPr>
        <w:t> </w:t>
      </w:r>
      <w:r>
        <w:rPr/>
        <w:t>повышение</w:t>
      </w:r>
      <w:r>
        <w:rPr>
          <w:spacing w:val="80"/>
        </w:rPr>
        <w:t> </w:t>
      </w:r>
      <w:r>
        <w:rPr/>
        <w:t>активности</w:t>
      </w:r>
      <w:r>
        <w:rPr>
          <w:spacing w:val="80"/>
        </w:rPr>
        <w:t> </w:t>
      </w:r>
      <w:r>
        <w:rPr/>
        <w:t>креатинфосфокиназы</w:t>
      </w:r>
      <w:r>
        <w:rPr>
          <w:spacing w:val="80"/>
        </w:rPr>
        <w:t> </w:t>
      </w:r>
      <w:r>
        <w:rPr/>
        <w:t>(КФК), снижение гемоглобина.</w:t>
      </w:r>
    </w:p>
    <w:p>
      <w:pPr>
        <w:pStyle w:val="BodyText"/>
        <w:spacing w:line="276" w:lineRule="exact"/>
      </w:pPr>
      <w:r>
        <w:rPr>
          <w:b/>
        </w:rPr>
        <w:t>Очень</w:t>
      </w:r>
      <w:r>
        <w:rPr>
          <w:b/>
          <w:spacing w:val="-1"/>
        </w:rPr>
        <w:t> </w:t>
      </w:r>
      <w:r>
        <w:rPr>
          <w:b/>
        </w:rPr>
        <w:t>редко</w:t>
      </w:r>
      <w:r>
        <w:rPr>
          <w:b/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2"/>
        </w:rPr>
        <w:t>10000):</w:t>
      </w:r>
    </w:p>
    <w:p>
      <w:pPr>
        <w:pStyle w:val="ListParagraph"/>
        <w:numPr>
          <w:ilvl w:val="1"/>
          <w:numId w:val="2"/>
        </w:numPr>
        <w:tabs>
          <w:tab w:pos="644" w:val="left" w:leader="none"/>
        </w:tabs>
        <w:spacing w:line="240" w:lineRule="auto" w:before="0" w:after="0"/>
        <w:ind w:left="644" w:right="424" w:hanging="360"/>
        <w:jc w:val="left"/>
        <w:rPr>
          <w:sz w:val="24"/>
        </w:rPr>
      </w:pPr>
      <w:r>
        <w:rPr>
          <w:sz w:val="24"/>
        </w:rPr>
        <w:t>рубцевание</w:t>
      </w:r>
      <w:r>
        <w:rPr>
          <w:spacing w:val="-3"/>
          <w:sz w:val="24"/>
        </w:rPr>
        <w:t> </w:t>
      </w:r>
      <w:r>
        <w:rPr>
          <w:sz w:val="24"/>
        </w:rPr>
        <w:t>легочной</w:t>
      </w:r>
      <w:r>
        <w:rPr>
          <w:spacing w:val="-1"/>
          <w:sz w:val="24"/>
        </w:rPr>
        <w:t> </w:t>
      </w:r>
      <w:r>
        <w:rPr>
          <w:sz w:val="24"/>
        </w:rPr>
        <w:t>ткани</w:t>
      </w:r>
      <w:r>
        <w:rPr>
          <w:spacing w:val="-1"/>
          <w:sz w:val="24"/>
        </w:rPr>
        <w:t> </w:t>
      </w:r>
      <w:r>
        <w:rPr>
          <w:sz w:val="24"/>
        </w:rPr>
        <w:t>(интерстициальная</w:t>
      </w:r>
      <w:r>
        <w:rPr>
          <w:spacing w:val="-2"/>
          <w:sz w:val="24"/>
        </w:rPr>
        <w:t> </w:t>
      </w:r>
      <w:r>
        <w:rPr>
          <w:sz w:val="24"/>
        </w:rPr>
        <w:t>болезнь</w:t>
      </w:r>
      <w:r>
        <w:rPr>
          <w:spacing w:val="-1"/>
          <w:sz w:val="24"/>
        </w:rPr>
        <w:t> </w:t>
      </w:r>
      <w:r>
        <w:rPr>
          <w:sz w:val="24"/>
        </w:rPr>
        <w:t>легких)</w:t>
      </w:r>
      <w:r>
        <w:rPr>
          <w:spacing w:val="-3"/>
          <w:sz w:val="24"/>
        </w:rPr>
        <w:t> </w:t>
      </w:r>
      <w:r>
        <w:rPr>
          <w:sz w:val="24"/>
        </w:rPr>
        <w:t>(неизвестно,</w:t>
      </w:r>
      <w:r>
        <w:rPr>
          <w:spacing w:val="-2"/>
          <w:sz w:val="24"/>
        </w:rPr>
        <w:t> </w:t>
      </w:r>
      <w:r>
        <w:rPr>
          <w:sz w:val="24"/>
        </w:rPr>
        <w:t>связана ли реакция с приемом телмисартана).</w:t>
      </w:r>
    </w:p>
    <w:p>
      <w:pPr>
        <w:pStyle w:val="Heading1"/>
        <w:spacing w:before="24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422"/>
        <w:jc w:val="both"/>
      </w:pPr>
      <w:r>
        <w:rPr/>
        <w:t>Если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5"/>
        </w:rPr>
        <w:t> </w:t>
      </w:r>
      <w:r>
        <w:rPr/>
        <w:t>возникают</w:t>
      </w:r>
      <w:r>
        <w:rPr>
          <w:spacing w:val="-6"/>
        </w:rPr>
        <w:t> </w:t>
      </w:r>
      <w:r>
        <w:rPr/>
        <w:t>какие-либо</w:t>
      </w:r>
      <w:r>
        <w:rPr>
          <w:spacing w:val="-4"/>
        </w:rPr>
        <w:t> </w:t>
      </w:r>
      <w:r>
        <w:rPr/>
        <w:t>нежелательные</w:t>
      </w:r>
      <w:r>
        <w:rPr>
          <w:spacing w:val="-5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проконсультируйтесь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врачом. Данная рекомендация распространяется на любые возможные нежелательные реакции, в том числе на не перечисленные в листке-вкладыше. Сообщая о нежелательных реакциях, Вы помогаете получить больше сведений о безопасности препарата.</w:t>
      </w:r>
    </w:p>
    <w:p>
      <w:pPr>
        <w:pStyle w:val="BodyText"/>
        <w:spacing w:line="274" w:lineRule="exact"/>
        <w:jc w:val="both"/>
      </w:pPr>
      <w:r>
        <w:rPr/>
        <w:t>Российская</w:t>
      </w:r>
      <w:r>
        <w:rPr>
          <w:spacing w:val="-1"/>
        </w:rPr>
        <w:t> </w:t>
      </w:r>
      <w:r>
        <w:rPr>
          <w:spacing w:val="-2"/>
        </w:rPr>
        <w:t>Федерация</w:t>
      </w:r>
    </w:p>
    <w:p>
      <w:pPr>
        <w:pStyle w:val="BodyText"/>
        <w:spacing w:before="1"/>
        <w:ind w:right="3168"/>
      </w:pPr>
      <w:r>
        <w:rPr/>
        <w:t>Федеральная служба по надзору в сфере здравоохранения Адрес:</w:t>
      </w:r>
      <w:r>
        <w:rPr>
          <w:spacing w:val="-4"/>
        </w:rPr>
        <w:t> </w:t>
      </w:r>
      <w:r>
        <w:rPr/>
        <w:t>109012,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Славянская</w:t>
      </w:r>
      <w:r>
        <w:rPr>
          <w:spacing w:val="-4"/>
        </w:rPr>
        <w:t> </w:t>
      </w:r>
      <w:r>
        <w:rPr/>
        <w:t>площадь,</w:t>
      </w:r>
      <w:r>
        <w:rPr>
          <w:spacing w:val="-4"/>
        </w:rPr>
        <w:t> </w:t>
      </w:r>
      <w:r>
        <w:rPr/>
        <w:t>д.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стр.</w:t>
      </w:r>
      <w:r>
        <w:rPr>
          <w:spacing w:val="-4"/>
        </w:rPr>
        <w:t> </w:t>
      </w:r>
      <w:r>
        <w:rPr/>
        <w:t>1 Телефон: +7 800 550 99 03</w:t>
      </w:r>
    </w:p>
    <w:p>
      <w:pPr>
        <w:pStyle w:val="BodyText"/>
      </w:pPr>
      <w:r>
        <w:rPr/>
        <w:t>Электронная</w:t>
      </w:r>
      <w:r>
        <w:rPr>
          <w:spacing w:val="-1"/>
        </w:rPr>
        <w:t> </w:t>
      </w:r>
      <w:r>
        <w:rPr/>
        <w:t>почта:</w:t>
      </w:r>
      <w:r>
        <w:rPr>
          <w:spacing w:val="-1"/>
        </w:rPr>
        <w:t> </w:t>
      </w:r>
      <w:hyperlink r:id="rId6">
        <w:r>
          <w:rPr>
            <w:spacing w:val="-2"/>
          </w:rPr>
          <w:t>pharm@roszdravnadzor.gov.ru</w:t>
        </w:r>
      </w:hyperlink>
    </w:p>
    <w:p>
      <w:pPr>
        <w:pStyle w:val="BodyText"/>
        <w:tabs>
          <w:tab w:pos="1206" w:val="left" w:leader="none"/>
          <w:tab w:pos="2022" w:val="left" w:leader="none"/>
          <w:tab w:pos="6930" w:val="left" w:leader="none"/>
          <w:tab w:pos="8079" w:val="left" w:leader="none"/>
        </w:tabs>
      </w:pPr>
      <w:r>
        <w:rPr>
          <w:spacing w:val="-4"/>
        </w:rPr>
        <w:t>Сайт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информационно-телекоммуникационной</w:t>
      </w:r>
      <w:r>
        <w:rPr/>
        <w:tab/>
      </w:r>
      <w:r>
        <w:rPr>
          <w:spacing w:val="-4"/>
        </w:rPr>
        <w:t>сети</w:t>
      </w:r>
      <w:r>
        <w:rPr/>
        <w:tab/>
      </w:r>
      <w:r>
        <w:rPr>
          <w:spacing w:val="-2"/>
        </w:rPr>
        <w:t>«Интернет»:</w:t>
      </w:r>
    </w:p>
    <w:p>
      <w:pPr>
        <w:pStyle w:val="BodyText"/>
      </w:pPr>
      <w:r>
        <w:rPr>
          <w:spacing w:val="-2"/>
        </w:rPr>
        <w:t>https://</w:t>
      </w:r>
      <w:hyperlink r:id="rId7">
        <w:r>
          <w:rPr>
            <w:spacing w:val="-2"/>
          </w:rPr>
          <w:t>www.roszdravnadzor.gov.ru/</w:t>
        </w:r>
      </w:hyperlink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240" w:lineRule="auto" w:before="240" w:after="0"/>
        <w:ind w:left="361" w:right="0" w:hanging="360"/>
        <w:jc w:val="left"/>
      </w:pPr>
      <w:r>
        <w:rPr/>
        <w:t>Хранение</w:t>
      </w:r>
      <w:r>
        <w:rPr>
          <w:spacing w:val="-6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Телмисартан-</w:t>
      </w:r>
      <w:r>
        <w:rPr>
          <w:spacing w:val="-5"/>
        </w:rPr>
        <w:t>СЗ</w:t>
      </w:r>
    </w:p>
    <w:p>
      <w:pPr>
        <w:pStyle w:val="BodyText"/>
        <w:spacing w:before="240"/>
        <w:ind w:right="423"/>
        <w:jc w:val="both"/>
      </w:pPr>
      <w:r>
        <w:rPr/>
        <w:t>Храните</w:t>
      </w:r>
      <w:r>
        <w:rPr>
          <w:spacing w:val="-6"/>
        </w:rPr>
        <w:t> </w:t>
      </w:r>
      <w:r>
        <w:rPr/>
        <w:t>препарат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недоступном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</w:t>
      </w:r>
      <w:r>
        <w:rPr>
          <w:spacing w:val="-5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его. Не принимайте препарат после истечения срока годности, указанного на контурной ячейковой упаковке, этикетке банки/флакона и пачке картонной после «Годен до:».</w:t>
      </w:r>
    </w:p>
    <w:p>
      <w:pPr>
        <w:pStyle w:val="BodyText"/>
        <w:ind w:right="1471"/>
        <w:jc w:val="both"/>
      </w:pPr>
      <w:r>
        <w:rPr/>
        <w:t>Датой истечения срока годности является последний день данного месяца. Храните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защищенном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света</w:t>
      </w:r>
      <w:r>
        <w:rPr>
          <w:spacing w:val="-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при температуре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5"/>
        </w:rPr>
        <w:t>°С.</w:t>
      </w:r>
    </w:p>
    <w:p>
      <w:pPr>
        <w:pStyle w:val="BodyText"/>
        <w:ind w:right="423"/>
        <w:jc w:val="both"/>
      </w:pPr>
      <w:r>
        <w:rPr/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0"/>
          <w:numId w:val="2"/>
        </w:numPr>
        <w:tabs>
          <w:tab w:pos="361" w:val="left" w:leader="none"/>
        </w:tabs>
        <w:spacing w:line="510" w:lineRule="atLeast" w:before="6" w:after="0"/>
        <w:ind w:left="1" w:right="4891" w:firstLine="0"/>
        <w:jc w:val="left"/>
      </w:pPr>
      <w:r>
        <w:rPr/>
        <w:t>Содержимое</w:t>
      </w:r>
      <w:r>
        <w:rPr>
          <w:spacing w:val="-9"/>
        </w:rPr>
        <w:t> </w:t>
      </w:r>
      <w:r>
        <w:rPr/>
        <w:t>упаковки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Телмисартан-СЗ содержит</w:t>
      </w:r>
    </w:p>
    <w:p>
      <w:pPr>
        <w:pStyle w:val="BodyText"/>
        <w:spacing w:before="6"/>
        <w:ind w:right="4773"/>
      </w:pPr>
      <w:r>
        <w:rPr/>
        <w:t>Действующим</w:t>
      </w:r>
      <w:r>
        <w:rPr>
          <w:spacing w:val="-11"/>
        </w:rPr>
        <w:t> </w:t>
      </w:r>
      <w:r>
        <w:rPr/>
        <w:t>веществом</w:t>
      </w:r>
      <w:r>
        <w:rPr>
          <w:spacing w:val="-11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телмисартан. </w:t>
      </w:r>
      <w:r>
        <w:rPr>
          <w:u w:val="single"/>
        </w:rPr>
        <w:t>Телмисартан-СЗ, 40 мг, таблетки</w:t>
      </w:r>
    </w:p>
    <w:p>
      <w:pPr>
        <w:pStyle w:val="BodyText"/>
      </w:pPr>
      <w:r>
        <w:rPr/>
        <w:t>Каждая</w:t>
      </w:r>
      <w:r>
        <w:rPr>
          <w:spacing w:val="-1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мг</w:t>
      </w:r>
      <w:r>
        <w:rPr>
          <w:spacing w:val="-1"/>
        </w:rPr>
        <w:t> </w:t>
      </w:r>
      <w:r>
        <w:rPr>
          <w:spacing w:val="-2"/>
        </w:rPr>
        <w:t>телмисартана.</w:t>
      </w:r>
    </w:p>
    <w:p>
      <w:pPr>
        <w:pStyle w:val="BodyText"/>
        <w:spacing w:after="0"/>
        <w:sectPr>
          <w:pgSz w:w="11910" w:h="16840"/>
          <w:pgMar w:header="0" w:footer="1012" w:top="640" w:bottom="1220" w:left="1700" w:right="425"/>
        </w:sectPr>
      </w:pPr>
    </w:p>
    <w:p>
      <w:pPr>
        <w:pStyle w:val="BodyText"/>
        <w:spacing w:before="77"/>
        <w:jc w:val="both"/>
      </w:pPr>
      <w:r>
        <w:rPr>
          <w:u w:val="single"/>
        </w:rPr>
        <w:t>Телмисартан-СЗ,</w:t>
      </w:r>
      <w:r>
        <w:rPr>
          <w:spacing w:val="-3"/>
          <w:u w:val="single"/>
        </w:rPr>
        <w:t> </w:t>
      </w:r>
      <w:r>
        <w:rPr>
          <w:u w:val="single"/>
        </w:rPr>
        <w:t>80</w:t>
      </w:r>
      <w:r>
        <w:rPr>
          <w:spacing w:val="-2"/>
          <w:u w:val="single"/>
        </w:rPr>
        <w:t> </w:t>
      </w:r>
      <w:r>
        <w:rPr>
          <w:u w:val="single"/>
        </w:rPr>
        <w:t>мг, </w:t>
      </w:r>
      <w:r>
        <w:rPr>
          <w:spacing w:val="-2"/>
          <w:u w:val="single"/>
        </w:rPr>
        <w:t>таблетки</w:t>
      </w:r>
    </w:p>
    <w:p>
      <w:pPr>
        <w:pStyle w:val="BodyText"/>
        <w:jc w:val="both"/>
      </w:pPr>
      <w:r>
        <w:rPr/>
        <w:t>Каждая</w:t>
      </w:r>
      <w:r>
        <w:rPr>
          <w:spacing w:val="-1"/>
        </w:rPr>
        <w:t> </w:t>
      </w:r>
      <w:r>
        <w:rPr/>
        <w:t>таблетка</w:t>
      </w:r>
      <w:r>
        <w:rPr>
          <w:spacing w:val="-2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мг</w:t>
      </w:r>
      <w:r>
        <w:rPr>
          <w:spacing w:val="-1"/>
        </w:rPr>
        <w:t> </w:t>
      </w:r>
      <w:r>
        <w:rPr>
          <w:spacing w:val="-2"/>
        </w:rPr>
        <w:t>телмисартана.</w:t>
      </w:r>
    </w:p>
    <w:p>
      <w:pPr>
        <w:pStyle w:val="BodyText"/>
        <w:ind w:right="422"/>
        <w:jc w:val="both"/>
      </w:pPr>
      <w:r>
        <w:rPr/>
        <w:t>Прочими ингредиентами (вспомогательными веществами) являются: натрия гидроксид, повидон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(поливинилпирролидон</w:t>
      </w:r>
      <w:r>
        <w:rPr>
          <w:spacing w:val="-2"/>
        </w:rPr>
        <w:t> </w:t>
      </w:r>
      <w:r>
        <w:rPr/>
        <w:t>среднемолекулярный),</w:t>
      </w:r>
      <w:r>
        <w:rPr>
          <w:spacing w:val="-3"/>
        </w:rPr>
        <w:t> </w:t>
      </w:r>
      <w:r>
        <w:rPr/>
        <w:t>меглюмин,</w:t>
      </w:r>
      <w:r>
        <w:rPr>
          <w:spacing w:val="-3"/>
        </w:rPr>
        <w:t> </w:t>
      </w:r>
      <w:r>
        <w:rPr/>
        <w:t>маннитол,</w:t>
      </w:r>
      <w:r>
        <w:rPr>
          <w:spacing w:val="-5"/>
        </w:rPr>
        <w:t> </w:t>
      </w:r>
      <w:r>
        <w:rPr/>
        <w:t>магния стеарат, тальк.</w:t>
      </w:r>
    </w:p>
    <w:p>
      <w:pPr>
        <w:pStyle w:val="Heading1"/>
        <w:jc w:val="both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Телмисартан-СЗ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содержимое</w:t>
      </w:r>
      <w:r>
        <w:rPr>
          <w:spacing w:val="-4"/>
        </w:rPr>
        <w:t> </w:t>
      </w:r>
      <w:r>
        <w:rPr>
          <w:spacing w:val="-2"/>
        </w:rPr>
        <w:t>упаковки</w:t>
      </w:r>
    </w:p>
    <w:p>
      <w:pPr>
        <w:pStyle w:val="BodyText"/>
        <w:ind w:right="252"/>
        <w:jc w:val="both"/>
      </w:pPr>
      <w:r>
        <w:rPr/>
        <w:t>Препарат представляет собой таблетки белого или почти белого цвета, круглые, плоскоцилиндрические с фаской и риской.</w:t>
      </w:r>
    </w:p>
    <w:p>
      <w:pPr>
        <w:pStyle w:val="BodyText"/>
        <w:ind w:right="421"/>
        <w:jc w:val="both"/>
      </w:pPr>
      <w:r>
        <w:rPr/>
        <w:t>По 10 или 14 таблеток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контурные</w:t>
      </w:r>
      <w:r>
        <w:rPr>
          <w:spacing w:val="-1"/>
        </w:rPr>
        <w:t> </w:t>
      </w:r>
      <w:r>
        <w:rPr/>
        <w:t>ячейковые</w:t>
      </w:r>
      <w:r>
        <w:rPr>
          <w:spacing w:val="-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пленки поливинилхлоридной</w:t>
      </w:r>
      <w:r>
        <w:rPr>
          <w:spacing w:val="-4"/>
        </w:rPr>
        <w:t> </w:t>
      </w:r>
      <w:r>
        <w:rPr/>
        <w:t>и фольги</w:t>
      </w:r>
      <w:r>
        <w:rPr>
          <w:spacing w:val="-9"/>
        </w:rPr>
        <w:t> </w:t>
      </w:r>
      <w:r>
        <w:rPr/>
        <w:t>алюминиевой.</w:t>
      </w:r>
      <w:r>
        <w:rPr>
          <w:spacing w:val="-12"/>
        </w:rPr>
        <w:t> </w:t>
      </w:r>
      <w:r>
        <w:rPr/>
        <w:t>По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таблеток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банки</w:t>
      </w:r>
      <w:r>
        <w:rPr>
          <w:spacing w:val="-11"/>
        </w:rPr>
        <w:t> </w:t>
      </w:r>
      <w:r>
        <w:rPr/>
        <w:t>полимерные</w:t>
      </w:r>
      <w:r>
        <w:rPr>
          <w:spacing w:val="-11"/>
        </w:rPr>
        <w:t> </w:t>
      </w:r>
      <w:r>
        <w:rPr/>
        <w:t>типа</w:t>
      </w:r>
      <w:r>
        <w:rPr>
          <w:spacing w:val="-11"/>
        </w:rPr>
        <w:t> </w:t>
      </w:r>
      <w:r>
        <w:rPr/>
        <w:t>БП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полиэтилена</w:t>
      </w:r>
      <w:r>
        <w:rPr>
          <w:spacing w:val="-13"/>
        </w:rPr>
        <w:t> </w:t>
      </w:r>
      <w:r>
        <w:rPr/>
        <w:t>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 Каждую банку или флакон, 3, 6 контурных ячейковых упаковок по 10 таблеток или 1, 2 контурные ячейковые упаковки по 14 таблеток вместе с листком-вкладышем помещают в пачку картонную. Не все размеры упаковок могут находиться в обороте.</w:t>
      </w:r>
    </w:p>
    <w:p>
      <w:pPr>
        <w:pStyle w:val="Heading1"/>
        <w:spacing w:before="241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4"/>
        </w:rPr>
        <w:t> </w:t>
      </w:r>
      <w:r>
        <w:rPr/>
        <w:t>удостоверения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производитель</w:t>
      </w:r>
    </w:p>
    <w:p>
      <w:pPr>
        <w:pStyle w:val="BodyText"/>
        <w:ind w:right="6942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</w:pPr>
      <w:r>
        <w:rPr/>
        <w:t>Юридический адрес:</w:t>
      </w:r>
      <w:r>
        <w:rPr>
          <w:spacing w:val="-1"/>
        </w:rPr>
        <w:t> </w:t>
      </w:r>
      <w:r>
        <w:rPr/>
        <w:t>111524,</w:t>
      </w:r>
      <w:r>
        <w:rPr>
          <w:spacing w:val="-1"/>
        </w:rPr>
        <w:t> </w:t>
      </w:r>
      <w:r>
        <w:rPr/>
        <w:t>г. Москва,</w:t>
      </w:r>
      <w:r>
        <w:rPr>
          <w:spacing w:val="-1"/>
        </w:rPr>
        <w:t> </w:t>
      </w:r>
      <w:r>
        <w:rPr/>
        <w:t>ул.</w:t>
      </w:r>
      <w:r>
        <w:rPr>
          <w:spacing w:val="-1"/>
        </w:rPr>
        <w:t> </w:t>
      </w:r>
      <w:r>
        <w:rPr/>
        <w:t>Электродная,</w:t>
      </w:r>
      <w:r>
        <w:rPr>
          <w:spacing w:val="-1"/>
        </w:rPr>
        <w:t> </w:t>
      </w:r>
      <w:r>
        <w:rPr/>
        <w:t>д. 2,</w:t>
      </w:r>
      <w:r>
        <w:rPr>
          <w:spacing w:val="-1"/>
        </w:rPr>
        <w:t> </w:t>
      </w:r>
      <w:r>
        <w:rPr/>
        <w:t>стр.</w:t>
      </w:r>
      <w:r>
        <w:rPr>
          <w:spacing w:val="-1"/>
        </w:rPr>
        <w:t> </w:t>
      </w:r>
      <w:r>
        <w:rPr/>
        <w:t>34,</w:t>
      </w:r>
      <w:r>
        <w:rPr>
          <w:spacing w:val="-3"/>
        </w:rPr>
        <w:t> </w:t>
      </w:r>
      <w:r>
        <w:rPr/>
        <w:t>этаж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помещ. </w:t>
      </w:r>
      <w:r>
        <w:rPr>
          <w:spacing w:val="-5"/>
        </w:rPr>
        <w:t>47</w:t>
      </w:r>
    </w:p>
    <w:p>
      <w:pPr>
        <w:pStyle w:val="BodyText"/>
        <w:ind w:right="5634"/>
      </w:pPr>
      <w:r>
        <w:rPr/>
        <w:t>тел/факс: +7 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8">
        <w:r>
          <w:rPr/>
          <w:t>electro@ns03.ru</w:t>
        </w:r>
      </w:hyperlink>
    </w:p>
    <w:p>
      <w:pPr>
        <w:pStyle w:val="Heading1"/>
        <w:ind w:right="422"/>
        <w:jc w:val="both"/>
      </w:pPr>
      <w:r>
        <w:rPr/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</w:t>
      </w:r>
      <w:r>
        <w:rPr>
          <w:spacing w:val="-2"/>
        </w:rPr>
        <w:t>удостоверения:</w:t>
      </w:r>
    </w:p>
    <w:p>
      <w:pPr>
        <w:pStyle w:val="BodyText"/>
        <w:ind w:right="6942"/>
      </w:pPr>
      <w:r>
        <w:rPr/>
        <w:t>Российская Федерация 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</w:t>
      </w:r>
    </w:p>
    <w:p>
      <w:pPr>
        <w:pStyle w:val="BodyText"/>
        <w:tabs>
          <w:tab w:pos="1801" w:val="left" w:leader="none"/>
          <w:tab w:pos="2538" w:val="left" w:leader="none"/>
          <w:tab w:pos="4465" w:val="left" w:leader="none"/>
          <w:tab w:pos="5324" w:val="left" w:leader="none"/>
          <w:tab w:pos="7131" w:val="left" w:leader="none"/>
          <w:tab w:pos="7736" w:val="left" w:leader="none"/>
        </w:tabs>
        <w:ind w:right="425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4"/>
        </w:rPr>
        <w:t>район</w:t>
      </w:r>
      <w:r>
        <w:rPr/>
        <w:tab/>
      </w:r>
      <w:r>
        <w:rPr>
          <w:spacing w:val="-2"/>
        </w:rPr>
        <w:t>Всеволожский,</w:t>
      </w:r>
      <w:r>
        <w:rPr/>
        <w:tab/>
      </w:r>
      <w:r>
        <w:rPr>
          <w:spacing w:val="-4"/>
        </w:rPr>
        <w:t>г.п.</w:t>
      </w:r>
      <w:r>
        <w:rPr/>
        <w:tab/>
      </w:r>
      <w:r>
        <w:rPr>
          <w:spacing w:val="-2"/>
        </w:rPr>
        <w:t>Кузьмоловское, </w:t>
      </w:r>
      <w:r>
        <w:rPr/>
        <w:t>гп. Кузьмоловский, ул. Заводская, д. 4, к. 1</w:t>
      </w:r>
    </w:p>
    <w:p>
      <w:pPr>
        <w:pStyle w:val="BodyText"/>
      </w:pPr>
      <w:r>
        <w:rPr/>
        <w:t>тел/факс:</w:t>
      </w:r>
      <w:r>
        <w:rPr>
          <w:spacing w:val="-2"/>
        </w:rPr>
        <w:t> </w:t>
      </w:r>
      <w:r>
        <w:rPr/>
        <w:t>+7</w:t>
      </w:r>
      <w:r>
        <w:rPr>
          <w:spacing w:val="-1"/>
        </w:rPr>
        <w:t> </w:t>
      </w:r>
      <w:r>
        <w:rPr/>
        <w:t>(812)</w:t>
      </w:r>
      <w:r>
        <w:rPr>
          <w:spacing w:val="-2"/>
        </w:rPr>
        <w:t> </w:t>
      </w:r>
      <w:r>
        <w:rPr/>
        <w:t>309-21-</w:t>
      </w:r>
      <w:r>
        <w:rPr>
          <w:spacing w:val="-5"/>
        </w:rPr>
        <w:t>77</w:t>
      </w:r>
    </w:p>
    <w:p>
      <w:pPr>
        <w:pStyle w:val="BodyText"/>
        <w:ind w:right="4773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7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9">
        <w:r>
          <w:rPr/>
          <w:t>safety@ns03.ru</w:t>
        </w:r>
      </w:hyperlink>
    </w:p>
    <w:p>
      <w:pPr>
        <w:pStyle w:val="Heading1"/>
      </w:pPr>
      <w:r>
        <w:rPr/>
        <w:t>Листок-вкладыш</w:t>
      </w:r>
      <w:r>
        <w:rPr>
          <w:spacing w:val="-6"/>
        </w:rPr>
        <w:t> </w:t>
      </w:r>
      <w:r>
        <w:rPr>
          <w:spacing w:val="-2"/>
        </w:rPr>
        <w:t>пересмотрен</w:t>
      </w:r>
    </w:p>
    <w:p>
      <w:pPr>
        <w:pStyle w:val="BodyText"/>
        <w:spacing w:before="240"/>
        <w:ind w:left="0"/>
        <w:rPr>
          <w:b/>
        </w:rPr>
      </w:pPr>
    </w:p>
    <w:p>
      <w:pPr>
        <w:spacing w:before="0"/>
        <w:ind w:left="1" w:right="0" w:firstLine="0"/>
        <w:jc w:val="lef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информации</w:t>
      </w:r>
    </w:p>
    <w:p>
      <w:pPr>
        <w:pStyle w:val="BodyText"/>
        <w:tabs>
          <w:tab w:pos="1455" w:val="left" w:leader="none"/>
          <w:tab w:pos="2658" w:val="left" w:leader="none"/>
          <w:tab w:pos="3058" w:val="left" w:leader="none"/>
          <w:tab w:pos="4098" w:val="left" w:leader="none"/>
          <w:tab w:pos="5403" w:val="left" w:leader="none"/>
          <w:tab w:pos="6852" w:val="left" w:leader="none"/>
          <w:tab w:pos="7371" w:val="left" w:leader="none"/>
          <w:tab w:pos="8627" w:val="left" w:leader="none"/>
        </w:tabs>
        <w:ind w:right="424"/>
      </w:pPr>
      <w:r>
        <w:rPr>
          <w:spacing w:val="-2"/>
        </w:rPr>
        <w:t>Подробные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данном</w:t>
      </w:r>
      <w:r>
        <w:rPr/>
        <w:tab/>
      </w:r>
      <w:r>
        <w:rPr>
          <w:spacing w:val="-2"/>
        </w:rPr>
        <w:t>препарате</w:t>
      </w:r>
      <w:r>
        <w:rPr/>
        <w:tab/>
      </w:r>
      <w:r>
        <w:rPr>
          <w:spacing w:val="-2"/>
        </w:rPr>
        <w:t>содержатся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веб-сайте</w:t>
      </w:r>
      <w:r>
        <w:rPr/>
        <w:tab/>
      </w:r>
      <w:r>
        <w:rPr>
          <w:spacing w:val="-2"/>
        </w:rPr>
        <w:t>Союза: https://eec.eaeunion.org/</w:t>
      </w:r>
    </w:p>
    <w:sectPr>
      <w:pgSz w:w="11910" w:h="16840"/>
      <w:pgMar w:header="0" w:footer="1012" w:top="640" w:bottom="122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6911340</wp:posOffset>
              </wp:positionH>
              <wp:positionV relativeFrom="page">
                <wp:posOffset>9897898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200012pt;margin-top:779.362122pt;width:12.55pt;height:14.25pt;mso-position-horizontal-relative:page;mso-position-vertical-relative:page;z-index:-1585100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–"/>
      <w:lvlJc w:val="left"/>
      <w:pPr>
        <w:ind w:left="342" w:hanging="3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0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5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1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7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63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69" w:hanging="37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www.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dc:description/>
  <dcterms:created xsi:type="dcterms:W3CDTF">2025-01-17T05:28:14Z</dcterms:created>
  <dcterms:modified xsi:type="dcterms:W3CDTF">2025-01-17T05:28:14Z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D:20240527100212</vt:lpwstr>
  </property>
</Properties>
</file>