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75B3" w14:textId="681BA641" w:rsidR="00D72D19" w:rsidRPr="007011A0" w:rsidRDefault="00784B2B" w:rsidP="00D72D19">
      <w:pPr>
        <w:jc w:val="center"/>
        <w:rPr>
          <w:b/>
        </w:rPr>
      </w:pPr>
      <w:r w:rsidRPr="007011A0">
        <w:rPr>
          <w:b/>
        </w:rPr>
        <w:t>Л</w:t>
      </w:r>
      <w:r w:rsidR="00D72D19" w:rsidRPr="007011A0">
        <w:rPr>
          <w:b/>
        </w:rPr>
        <w:t>исток-вкладыш</w:t>
      </w:r>
      <w:r w:rsidRPr="007011A0">
        <w:rPr>
          <w:b/>
        </w:rPr>
        <w:t xml:space="preserve"> – информация для пациента</w:t>
      </w:r>
      <w:r w:rsidR="00D72D19" w:rsidRPr="007011A0">
        <w:rPr>
          <w:b/>
        </w:rPr>
        <w:t xml:space="preserve"> </w:t>
      </w:r>
    </w:p>
    <w:p w14:paraId="1EF91D82" w14:textId="2C3C744C" w:rsidR="00941601" w:rsidRPr="007011A0" w:rsidRDefault="00414321" w:rsidP="00363D84">
      <w:pPr>
        <w:widowControl w:val="0"/>
        <w:autoSpaceDE w:val="0"/>
        <w:autoSpaceDN w:val="0"/>
        <w:adjustRightInd w:val="0"/>
        <w:spacing w:before="240" w:after="100" w:afterAutospacing="1"/>
        <w:ind w:left="142"/>
        <w:jc w:val="center"/>
        <w:rPr>
          <w:b/>
          <w:bCs/>
        </w:rPr>
      </w:pPr>
      <w:r w:rsidRPr="007011A0">
        <w:rPr>
          <w:b/>
          <w:bCs/>
        </w:rPr>
        <w:t>Вилдаглиптин</w:t>
      </w:r>
      <w:r w:rsidR="00D72D19" w:rsidRPr="007011A0">
        <w:rPr>
          <w:b/>
          <w:bCs/>
        </w:rPr>
        <w:t>-СЗ</w:t>
      </w:r>
      <w:r w:rsidR="007A3D6C" w:rsidRPr="007011A0">
        <w:rPr>
          <w:b/>
          <w:bCs/>
        </w:rPr>
        <w:t xml:space="preserve">, </w:t>
      </w:r>
      <w:r w:rsidR="00941601" w:rsidRPr="007011A0">
        <w:rPr>
          <w:b/>
          <w:bCs/>
        </w:rPr>
        <w:t>50 мг</w:t>
      </w:r>
      <w:r w:rsidR="007A3D6C" w:rsidRPr="007011A0">
        <w:rPr>
          <w:b/>
          <w:bCs/>
        </w:rPr>
        <w:t xml:space="preserve">, </w:t>
      </w:r>
      <w:r w:rsidR="00941601" w:rsidRPr="007011A0">
        <w:rPr>
          <w:b/>
          <w:bCs/>
        </w:rPr>
        <w:t>таблетки</w:t>
      </w:r>
    </w:p>
    <w:p w14:paraId="26464833" w14:textId="684F939E" w:rsidR="007054E2" w:rsidRPr="007011A0" w:rsidRDefault="007054E2" w:rsidP="007054E2">
      <w:pPr>
        <w:widowControl w:val="0"/>
        <w:autoSpaceDE w:val="0"/>
        <w:autoSpaceDN w:val="0"/>
        <w:adjustRightInd w:val="0"/>
        <w:ind w:left="142"/>
        <w:jc w:val="center"/>
      </w:pPr>
      <w:r w:rsidRPr="007011A0">
        <w:t>Вилдаглиптин</w:t>
      </w:r>
    </w:p>
    <w:p w14:paraId="1F1A3F96" w14:textId="77777777" w:rsidR="00D72D19" w:rsidRPr="007011A0" w:rsidRDefault="00D72D19" w:rsidP="00D72D19">
      <w:pPr>
        <w:rPr>
          <w:bCs/>
          <w:sz w:val="28"/>
          <w:szCs w:val="28"/>
        </w:rPr>
      </w:pPr>
    </w:p>
    <w:p w14:paraId="7992036C" w14:textId="77777777" w:rsidR="00784B2B" w:rsidRPr="007011A0" w:rsidRDefault="00784B2B" w:rsidP="00784B2B">
      <w:pPr>
        <w:shd w:val="clear" w:color="auto" w:fill="FFFFFF" w:themeFill="background1"/>
        <w:jc w:val="both"/>
        <w:rPr>
          <w:b/>
          <w:iCs/>
        </w:rPr>
      </w:pPr>
      <w:bookmarkStart w:id="0" w:name="_Hlk56080003"/>
      <w:r w:rsidRPr="007011A0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719A337A" w14:textId="77777777" w:rsidR="00784B2B" w:rsidRPr="007011A0" w:rsidRDefault="00784B2B" w:rsidP="00784B2B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Сохраните листок-вкладыш. Возможно, Вам потребуется прочитать его еще раз.</w:t>
      </w:r>
    </w:p>
    <w:p w14:paraId="43B5C93B" w14:textId="77777777" w:rsidR="00784B2B" w:rsidRPr="007011A0" w:rsidRDefault="00784B2B" w:rsidP="00784B2B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Если у Вас возникли дополнительные вопросы, обратитесь к лечащему врачу.</w:t>
      </w:r>
    </w:p>
    <w:p w14:paraId="2FF5A44B" w14:textId="77777777" w:rsidR="00784B2B" w:rsidRPr="007011A0" w:rsidRDefault="00784B2B" w:rsidP="00784B2B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2DFD539C" w14:textId="3A13C786" w:rsidR="00D72D19" w:rsidRPr="007011A0" w:rsidRDefault="00784B2B" w:rsidP="00784B2B">
      <w:pPr>
        <w:jc w:val="both"/>
        <w:rPr>
          <w:bCs/>
          <w:iCs/>
        </w:rPr>
      </w:pPr>
      <w:r w:rsidRPr="007011A0">
        <w:rPr>
          <w:bCs/>
          <w:iCs/>
        </w:rPr>
        <w:t xml:space="preserve"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</w:t>
      </w:r>
      <w:r w:rsidR="007054E2" w:rsidRPr="007011A0">
        <w:rPr>
          <w:bCs/>
          <w:iCs/>
        </w:rPr>
        <w:t xml:space="preserve">4 </w:t>
      </w:r>
      <w:r w:rsidRPr="007011A0">
        <w:rPr>
          <w:bCs/>
          <w:iCs/>
        </w:rPr>
        <w:t>листка-вкладыша</w:t>
      </w:r>
      <w:r w:rsidR="00D72D19" w:rsidRPr="007011A0">
        <w:rPr>
          <w:bCs/>
          <w:iCs/>
        </w:rPr>
        <w:t xml:space="preserve">. </w:t>
      </w:r>
    </w:p>
    <w:bookmarkEnd w:id="0"/>
    <w:p w14:paraId="662CBA9B" w14:textId="7566FEC5" w:rsidR="00D72D19" w:rsidRPr="007011A0" w:rsidRDefault="00784B2B" w:rsidP="00867A47">
      <w:pPr>
        <w:spacing w:before="240" w:after="240"/>
        <w:jc w:val="center"/>
        <w:rPr>
          <w:b/>
          <w:bCs/>
        </w:rPr>
      </w:pPr>
      <w:r w:rsidRPr="007011A0">
        <w:rPr>
          <w:b/>
          <w:bCs/>
        </w:rPr>
        <w:t>Содержание листка-вкладыша</w:t>
      </w:r>
    </w:p>
    <w:p w14:paraId="5CFFBC7A" w14:textId="15D37560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 xml:space="preserve">Что из себя представляет препарат </w:t>
      </w:r>
      <w:r w:rsidR="00414321" w:rsidRPr="007011A0">
        <w:rPr>
          <w:bCs/>
        </w:rPr>
        <w:t>Вилдаглиптин</w:t>
      </w:r>
      <w:r w:rsidR="00D308B9" w:rsidRPr="007011A0">
        <w:rPr>
          <w:bCs/>
        </w:rPr>
        <w:t>-С</w:t>
      </w:r>
      <w:r w:rsidRPr="007011A0">
        <w:rPr>
          <w:bCs/>
        </w:rPr>
        <w:t>З и для чего его при</w:t>
      </w:r>
      <w:r w:rsidR="00784B2B" w:rsidRPr="007011A0">
        <w:rPr>
          <w:bCs/>
        </w:rPr>
        <w:t>нима</w:t>
      </w:r>
      <w:r w:rsidRPr="007011A0">
        <w:rPr>
          <w:bCs/>
        </w:rPr>
        <w:t>ют.</w:t>
      </w:r>
    </w:p>
    <w:p w14:paraId="59EE6AF0" w14:textId="0EB61DB8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 xml:space="preserve">О чем следует знать перед приемом препарата </w:t>
      </w:r>
      <w:r w:rsidR="00414321" w:rsidRPr="007011A0">
        <w:rPr>
          <w:bCs/>
        </w:rPr>
        <w:t>Вилдаглиптин</w:t>
      </w:r>
      <w:r w:rsidRPr="007011A0">
        <w:rPr>
          <w:bCs/>
        </w:rPr>
        <w:t>-СЗ.</w:t>
      </w:r>
    </w:p>
    <w:p w14:paraId="2A895221" w14:textId="7B9EE139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 xml:space="preserve">Прием препарата </w:t>
      </w:r>
      <w:r w:rsidR="00414321" w:rsidRPr="007011A0">
        <w:rPr>
          <w:bCs/>
        </w:rPr>
        <w:t>Вилдаглиптин</w:t>
      </w:r>
      <w:r w:rsidRPr="007011A0">
        <w:rPr>
          <w:bCs/>
        </w:rPr>
        <w:t>-СЗ.</w:t>
      </w:r>
    </w:p>
    <w:p w14:paraId="712086C4" w14:textId="77777777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>Возможные нежелательные реакции.</w:t>
      </w:r>
    </w:p>
    <w:p w14:paraId="07DEF1B0" w14:textId="19334F8E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 xml:space="preserve">Хранение препарата </w:t>
      </w:r>
      <w:r w:rsidR="00414321" w:rsidRPr="007011A0">
        <w:rPr>
          <w:bCs/>
        </w:rPr>
        <w:t>Вилдаглиптин</w:t>
      </w:r>
      <w:r w:rsidRPr="007011A0">
        <w:rPr>
          <w:bCs/>
        </w:rPr>
        <w:t>-СЗ.</w:t>
      </w:r>
    </w:p>
    <w:p w14:paraId="0EEA9062" w14:textId="77777777" w:rsidR="00D72D19" w:rsidRPr="007011A0" w:rsidRDefault="00D72D19" w:rsidP="00D72D19">
      <w:pPr>
        <w:pStyle w:val="a8"/>
        <w:numPr>
          <w:ilvl w:val="0"/>
          <w:numId w:val="1"/>
        </w:numPr>
        <w:jc w:val="both"/>
        <w:rPr>
          <w:bCs/>
        </w:rPr>
      </w:pPr>
      <w:r w:rsidRPr="007011A0">
        <w:rPr>
          <w:bCs/>
        </w:rPr>
        <w:t>Содержимое упаковки и прочие сведения.</w:t>
      </w:r>
    </w:p>
    <w:p w14:paraId="5BA82247" w14:textId="3994F1A6" w:rsidR="00D72D19" w:rsidRPr="007011A0" w:rsidRDefault="00784B2B" w:rsidP="00867A47">
      <w:pPr>
        <w:pStyle w:val="a8"/>
        <w:numPr>
          <w:ilvl w:val="0"/>
          <w:numId w:val="4"/>
        </w:numPr>
        <w:spacing w:before="240" w:after="240"/>
        <w:ind w:left="714" w:hanging="357"/>
        <w:contextualSpacing w:val="0"/>
        <w:jc w:val="center"/>
        <w:rPr>
          <w:bCs/>
          <w:i/>
        </w:rPr>
      </w:pPr>
      <w:r w:rsidRPr="007011A0">
        <w:rPr>
          <w:b/>
          <w:bCs/>
        </w:rPr>
        <w:t xml:space="preserve">Что из себя представляет препарат </w:t>
      </w:r>
      <w:r w:rsidR="00414321" w:rsidRPr="007011A0">
        <w:rPr>
          <w:b/>
          <w:bCs/>
        </w:rPr>
        <w:t>Вилдаглиптин</w:t>
      </w:r>
      <w:r w:rsidRPr="007011A0">
        <w:rPr>
          <w:b/>
          <w:bCs/>
        </w:rPr>
        <w:t>-СЗ и для чего его принимают</w:t>
      </w:r>
    </w:p>
    <w:p w14:paraId="333DF9B5" w14:textId="2E4516ED" w:rsidR="00A874C0" w:rsidRPr="007011A0" w:rsidRDefault="00D859D1" w:rsidP="000C33DE">
      <w:pPr>
        <w:jc w:val="both"/>
        <w:rPr>
          <w:bCs/>
        </w:rPr>
      </w:pPr>
      <w:r w:rsidRPr="007011A0">
        <w:rPr>
          <w:bCs/>
        </w:rPr>
        <w:t>Лекарственный п</w:t>
      </w:r>
      <w:r w:rsidR="00D72D19" w:rsidRPr="007011A0">
        <w:rPr>
          <w:bCs/>
        </w:rPr>
        <w:t xml:space="preserve">репарат </w:t>
      </w:r>
      <w:r w:rsidR="00A874C0" w:rsidRPr="007011A0">
        <w:rPr>
          <w:bCs/>
        </w:rPr>
        <w:t>Вилдаглиптин</w:t>
      </w:r>
      <w:r w:rsidR="00D72D19" w:rsidRPr="007011A0">
        <w:rPr>
          <w:bCs/>
        </w:rPr>
        <w:t xml:space="preserve">-СЗ содержит действующее вещество </w:t>
      </w:r>
      <w:r w:rsidR="00A874C0" w:rsidRPr="007011A0">
        <w:rPr>
          <w:bCs/>
        </w:rPr>
        <w:t>вилдаглиптин</w:t>
      </w:r>
      <w:r w:rsidR="00B302D0" w:rsidRPr="007011A0">
        <w:rPr>
          <w:bCs/>
        </w:rPr>
        <w:t xml:space="preserve">, </w:t>
      </w:r>
      <w:r w:rsidR="00314D35" w:rsidRPr="007011A0">
        <w:rPr>
          <w:bCs/>
        </w:rPr>
        <w:t xml:space="preserve">которое повышает чувствительность поджелудочной железы к глюкозе, что приводит к улучшению глюкозозависимой секреции инсулина, тем самым способствует </w:t>
      </w:r>
      <w:r w:rsidR="00A874C0" w:rsidRPr="007011A0">
        <w:rPr>
          <w:bCs/>
        </w:rPr>
        <w:t>пониж</w:t>
      </w:r>
      <w:r w:rsidR="00314D35" w:rsidRPr="007011A0">
        <w:rPr>
          <w:bCs/>
        </w:rPr>
        <w:t xml:space="preserve">ению </w:t>
      </w:r>
      <w:r w:rsidR="00100C66" w:rsidRPr="007011A0">
        <w:rPr>
          <w:bCs/>
        </w:rPr>
        <w:t>концентрации</w:t>
      </w:r>
      <w:r w:rsidR="00A874C0" w:rsidRPr="007011A0">
        <w:rPr>
          <w:bCs/>
        </w:rPr>
        <w:t xml:space="preserve"> сахара в крови</w:t>
      </w:r>
      <w:r w:rsidR="00314D35" w:rsidRPr="007011A0">
        <w:rPr>
          <w:bCs/>
        </w:rPr>
        <w:t>. Вилдаглиптин-СЗ</w:t>
      </w:r>
      <w:r w:rsidR="00A2505F" w:rsidRPr="007011A0">
        <w:rPr>
          <w:bCs/>
        </w:rPr>
        <w:t xml:space="preserve"> – препарат для </w:t>
      </w:r>
      <w:r w:rsidR="00314D35" w:rsidRPr="007011A0">
        <w:rPr>
          <w:bCs/>
        </w:rPr>
        <w:t>лечения сахарного диабета 2 типа</w:t>
      </w:r>
      <w:r w:rsidR="00A2344B" w:rsidRPr="007011A0">
        <w:rPr>
          <w:bCs/>
        </w:rPr>
        <w:t>.</w:t>
      </w:r>
    </w:p>
    <w:p w14:paraId="2ECC318B" w14:textId="5A213625" w:rsidR="00D72D19" w:rsidRPr="007011A0" w:rsidRDefault="00D72D19" w:rsidP="00272623">
      <w:pPr>
        <w:pStyle w:val="a4"/>
        <w:spacing w:before="12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011A0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0DC8ECF" w14:textId="785F635A" w:rsidR="00257627" w:rsidRPr="007011A0" w:rsidRDefault="00257627" w:rsidP="00A323B1">
      <w:pPr>
        <w:spacing w:line="0" w:lineRule="atLeast"/>
      </w:pPr>
      <w:bookmarkStart w:id="1" w:name="_Hlk74045134"/>
      <w:r w:rsidRPr="007011A0">
        <w:rPr>
          <w:bCs/>
        </w:rPr>
        <w:t xml:space="preserve">Препарат </w:t>
      </w:r>
      <w:r w:rsidRPr="007011A0">
        <w:t xml:space="preserve">Вилдаглиптин-СЗ </w:t>
      </w:r>
      <w:r w:rsidRPr="007011A0">
        <w:rPr>
          <w:bCs/>
        </w:rPr>
        <w:t>предназначен для взрослых старше 18 лет.</w:t>
      </w:r>
      <w:r w:rsidRPr="007011A0">
        <w:t xml:space="preserve"> </w:t>
      </w:r>
    </w:p>
    <w:p w14:paraId="2A31B6DC" w14:textId="6B60A5D6" w:rsidR="00A323B1" w:rsidRPr="007011A0" w:rsidRDefault="00A323B1" w:rsidP="00A323B1">
      <w:pPr>
        <w:spacing w:line="0" w:lineRule="atLeast"/>
      </w:pPr>
      <w:r w:rsidRPr="007011A0">
        <w:t>Сахарный диабет 2 типа в сочетании с дието</w:t>
      </w:r>
      <w:r w:rsidR="00FE67CC" w:rsidRPr="007011A0">
        <w:t>й</w:t>
      </w:r>
      <w:r w:rsidRPr="007011A0">
        <w:t xml:space="preserve"> и физическими упражнениями:</w:t>
      </w:r>
    </w:p>
    <w:p w14:paraId="5040D8AF" w14:textId="241C65D6" w:rsidR="00A323B1" w:rsidRPr="007011A0" w:rsidRDefault="00A323B1" w:rsidP="004852D5">
      <w:pPr>
        <w:pStyle w:val="a8"/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7011A0">
        <w:rPr>
          <w:color w:val="000000"/>
          <w:lang w:bidi="ru-RU"/>
        </w:rPr>
        <w:t>в качестве монотерапии</w:t>
      </w:r>
      <w:r w:rsidR="00FE67CC" w:rsidRPr="007011A0">
        <w:rPr>
          <w:color w:val="000000"/>
          <w:lang w:bidi="ru-RU"/>
        </w:rPr>
        <w:t xml:space="preserve">, если </w:t>
      </w:r>
      <w:r w:rsidRPr="007011A0">
        <w:rPr>
          <w:color w:val="000000"/>
          <w:lang w:bidi="ru-RU"/>
        </w:rPr>
        <w:t>не</w:t>
      </w:r>
      <w:r w:rsidR="00FE67CC" w:rsidRPr="007011A0">
        <w:rPr>
          <w:color w:val="000000"/>
          <w:lang w:bidi="ru-RU"/>
        </w:rPr>
        <w:t xml:space="preserve">т </w:t>
      </w:r>
      <w:r w:rsidRPr="007011A0">
        <w:rPr>
          <w:color w:val="000000"/>
          <w:lang w:bidi="ru-RU"/>
        </w:rPr>
        <w:t>эффект</w:t>
      </w:r>
      <w:r w:rsidR="00FE67CC" w:rsidRPr="007011A0">
        <w:rPr>
          <w:color w:val="000000"/>
          <w:lang w:bidi="ru-RU"/>
        </w:rPr>
        <w:t>а от диет</w:t>
      </w:r>
      <w:r w:rsidRPr="007011A0">
        <w:rPr>
          <w:color w:val="000000"/>
          <w:lang w:bidi="ru-RU"/>
        </w:rPr>
        <w:t xml:space="preserve"> и физических упражнений у пациентов</w:t>
      </w:r>
      <w:r w:rsidR="00FE67CC" w:rsidRPr="007011A0">
        <w:rPr>
          <w:color w:val="000000"/>
          <w:lang w:bidi="ru-RU"/>
        </w:rPr>
        <w:t>, которым нельзя принимать</w:t>
      </w:r>
      <w:r w:rsidRPr="007011A0">
        <w:rPr>
          <w:color w:val="000000"/>
          <w:lang w:bidi="ru-RU"/>
        </w:rPr>
        <w:t xml:space="preserve"> метформин или в случае неэффективности метформина;</w:t>
      </w:r>
    </w:p>
    <w:p w14:paraId="62C58558" w14:textId="09C2D6E3" w:rsidR="00A323B1" w:rsidRPr="007011A0" w:rsidRDefault="00A323B1" w:rsidP="004852D5">
      <w:pPr>
        <w:pStyle w:val="a8"/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7011A0">
        <w:rPr>
          <w:color w:val="000000"/>
          <w:lang w:bidi="ru-RU"/>
        </w:rPr>
        <w:t xml:space="preserve">в комбинации с метформином в </w:t>
      </w:r>
      <w:r w:rsidR="00100C66" w:rsidRPr="007011A0">
        <w:rPr>
          <w:color w:val="000000"/>
          <w:lang w:bidi="ru-RU"/>
        </w:rPr>
        <w:t xml:space="preserve">качестве </w:t>
      </w:r>
      <w:r w:rsidR="00143D01" w:rsidRPr="007011A0">
        <w:rPr>
          <w:color w:val="000000"/>
          <w:lang w:bidi="ru-RU"/>
        </w:rPr>
        <w:t>начал</w:t>
      </w:r>
      <w:r w:rsidR="00100C66" w:rsidRPr="007011A0">
        <w:rPr>
          <w:color w:val="000000"/>
          <w:lang w:bidi="ru-RU"/>
        </w:rPr>
        <w:t xml:space="preserve">ьной </w:t>
      </w:r>
      <w:r w:rsidR="0080360A" w:rsidRPr="007011A0">
        <w:rPr>
          <w:color w:val="000000"/>
          <w:lang w:bidi="ru-RU"/>
        </w:rPr>
        <w:t>медикаментозной терапии</w:t>
      </w:r>
      <w:r w:rsidR="00857DA3" w:rsidRPr="007011A0">
        <w:rPr>
          <w:color w:val="000000"/>
          <w:lang w:bidi="ru-RU"/>
        </w:rPr>
        <w:t>,</w:t>
      </w:r>
      <w:r w:rsidR="00143D01" w:rsidRPr="007011A0">
        <w:rPr>
          <w:color w:val="000000"/>
          <w:lang w:bidi="ru-RU"/>
        </w:rPr>
        <w:t xml:space="preserve"> если нет эффекта от диет и физических упражнений</w:t>
      </w:r>
      <w:r w:rsidRPr="007011A0">
        <w:rPr>
          <w:color w:val="000000"/>
          <w:lang w:bidi="ru-RU"/>
        </w:rPr>
        <w:t>;</w:t>
      </w:r>
    </w:p>
    <w:p w14:paraId="7F2A94D0" w14:textId="2F5129AE" w:rsidR="00A323B1" w:rsidRPr="007011A0" w:rsidRDefault="00A323B1" w:rsidP="004852D5">
      <w:pPr>
        <w:pStyle w:val="a8"/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7011A0">
        <w:rPr>
          <w:color w:val="000000"/>
          <w:lang w:bidi="ru-RU"/>
        </w:rPr>
        <w:t>в составе двухкомпонентн</w:t>
      </w:r>
      <w:r w:rsidR="00143D01" w:rsidRPr="007011A0">
        <w:rPr>
          <w:color w:val="000000"/>
          <w:lang w:bidi="ru-RU"/>
        </w:rPr>
        <w:t>ого</w:t>
      </w:r>
      <w:r w:rsidRPr="007011A0">
        <w:rPr>
          <w:color w:val="000000"/>
          <w:lang w:bidi="ru-RU"/>
        </w:rPr>
        <w:t xml:space="preserve"> комбинированно</w:t>
      </w:r>
      <w:r w:rsidR="00143D01" w:rsidRPr="007011A0">
        <w:rPr>
          <w:color w:val="000000"/>
          <w:lang w:bidi="ru-RU"/>
        </w:rPr>
        <w:t>го лечения,</w:t>
      </w:r>
      <w:r w:rsidRPr="007011A0">
        <w:rPr>
          <w:color w:val="000000"/>
          <w:lang w:bidi="ru-RU"/>
        </w:rPr>
        <w:t xml:space="preserve"> </w:t>
      </w:r>
      <w:r w:rsidR="00143D01" w:rsidRPr="007011A0">
        <w:rPr>
          <w:color w:val="000000"/>
          <w:lang w:bidi="ru-RU"/>
        </w:rPr>
        <w:t xml:space="preserve">если нет эффекта от диет, физических упражнений </w:t>
      </w:r>
      <w:r w:rsidRPr="007011A0">
        <w:rPr>
          <w:color w:val="000000"/>
          <w:lang w:bidi="ru-RU"/>
        </w:rPr>
        <w:t xml:space="preserve">и монотерапии </w:t>
      </w:r>
      <w:r w:rsidR="00516600" w:rsidRPr="007011A0">
        <w:rPr>
          <w:color w:val="000000"/>
          <w:lang w:bidi="ru-RU"/>
        </w:rPr>
        <w:t>следующими</w:t>
      </w:r>
      <w:r w:rsidRPr="007011A0">
        <w:rPr>
          <w:color w:val="000000"/>
          <w:lang w:bidi="ru-RU"/>
        </w:rPr>
        <w:t xml:space="preserve"> препаратами:</w:t>
      </w:r>
    </w:p>
    <w:p w14:paraId="2ADF6A52" w14:textId="5AED937E" w:rsidR="00A323B1" w:rsidRPr="007011A0" w:rsidRDefault="00A323B1" w:rsidP="004852D5">
      <w:pPr>
        <w:pStyle w:val="a8"/>
        <w:tabs>
          <w:tab w:val="left" w:pos="567"/>
        </w:tabs>
        <w:ind w:left="567"/>
        <w:jc w:val="both"/>
        <w:rPr>
          <w:color w:val="000000"/>
          <w:lang w:bidi="ru-RU"/>
        </w:rPr>
      </w:pPr>
      <w:r w:rsidRPr="007011A0">
        <w:t xml:space="preserve">– с </w:t>
      </w:r>
      <w:r w:rsidRPr="007011A0">
        <w:rPr>
          <w:color w:val="000000"/>
          <w:lang w:bidi="ru-RU"/>
        </w:rPr>
        <w:t>метформином, тиазолидиндионом или инсулином;</w:t>
      </w:r>
    </w:p>
    <w:p w14:paraId="4E995DA8" w14:textId="001A2F50" w:rsidR="00A323B1" w:rsidRPr="007011A0" w:rsidRDefault="00A323B1" w:rsidP="004852D5">
      <w:pPr>
        <w:pStyle w:val="a8"/>
        <w:tabs>
          <w:tab w:val="left" w:pos="567"/>
        </w:tabs>
        <w:ind w:left="567"/>
        <w:jc w:val="both"/>
      </w:pPr>
      <w:r w:rsidRPr="007011A0">
        <w:t xml:space="preserve">– с </w:t>
      </w:r>
      <w:r w:rsidRPr="007011A0">
        <w:rPr>
          <w:color w:val="000000"/>
          <w:lang w:bidi="ru-RU"/>
        </w:rPr>
        <w:t>производным</w:t>
      </w:r>
      <w:r w:rsidR="00F8400D" w:rsidRPr="007011A0">
        <w:rPr>
          <w:color w:val="000000"/>
          <w:lang w:bidi="ru-RU"/>
        </w:rPr>
        <w:t>и</w:t>
      </w:r>
      <w:r w:rsidRPr="007011A0">
        <w:rPr>
          <w:color w:val="000000"/>
          <w:lang w:bidi="ru-RU"/>
        </w:rPr>
        <w:t xml:space="preserve"> сульфонилмочевин</w:t>
      </w:r>
      <w:r w:rsidR="00F8400D" w:rsidRPr="007011A0">
        <w:rPr>
          <w:color w:val="000000"/>
          <w:lang w:bidi="ru-RU"/>
        </w:rPr>
        <w:t>ы</w:t>
      </w:r>
    </w:p>
    <w:p w14:paraId="6CAAC3F4" w14:textId="6D6CFCB0" w:rsidR="00A323B1" w:rsidRPr="007011A0" w:rsidRDefault="00A323B1" w:rsidP="004852D5">
      <w:pPr>
        <w:pStyle w:val="a8"/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7011A0">
        <w:rPr>
          <w:color w:val="000000"/>
          <w:lang w:bidi="ru-RU"/>
        </w:rPr>
        <w:t xml:space="preserve">в составе тройной комбинированной терапии: </w:t>
      </w:r>
      <w:r w:rsidR="0069144F" w:rsidRPr="007011A0">
        <w:rPr>
          <w:color w:val="000000"/>
          <w:lang w:bidi="ru-RU"/>
        </w:rPr>
        <w:t xml:space="preserve">вилдаглиптин + </w:t>
      </w:r>
      <w:r w:rsidRPr="007011A0">
        <w:rPr>
          <w:color w:val="000000"/>
          <w:lang w:bidi="ru-RU"/>
        </w:rPr>
        <w:t>производны</w:t>
      </w:r>
      <w:r w:rsidR="0069144F" w:rsidRPr="007011A0">
        <w:rPr>
          <w:color w:val="000000"/>
          <w:lang w:bidi="ru-RU"/>
        </w:rPr>
        <w:t>е</w:t>
      </w:r>
      <w:r w:rsidRPr="007011A0">
        <w:rPr>
          <w:color w:val="000000"/>
          <w:lang w:bidi="ru-RU"/>
        </w:rPr>
        <w:t xml:space="preserve"> сульфонилмочевины </w:t>
      </w:r>
      <w:r w:rsidR="0069144F" w:rsidRPr="007011A0">
        <w:rPr>
          <w:color w:val="000000"/>
          <w:lang w:bidi="ru-RU"/>
        </w:rPr>
        <w:t>+</w:t>
      </w:r>
      <w:r w:rsidRPr="007011A0">
        <w:rPr>
          <w:color w:val="000000"/>
          <w:lang w:bidi="ru-RU"/>
        </w:rPr>
        <w:t xml:space="preserve"> метформин у пациентов, </w:t>
      </w:r>
      <w:r w:rsidR="00F8400D" w:rsidRPr="007011A0">
        <w:rPr>
          <w:color w:val="000000"/>
          <w:lang w:bidi="ru-RU"/>
        </w:rPr>
        <w:t xml:space="preserve">которые </w:t>
      </w:r>
      <w:r w:rsidRPr="007011A0">
        <w:rPr>
          <w:color w:val="000000"/>
          <w:lang w:bidi="ru-RU"/>
        </w:rPr>
        <w:t>ранее получа</w:t>
      </w:r>
      <w:r w:rsidR="00F8400D" w:rsidRPr="007011A0">
        <w:rPr>
          <w:color w:val="000000"/>
          <w:lang w:bidi="ru-RU"/>
        </w:rPr>
        <w:t>ли</w:t>
      </w:r>
      <w:r w:rsidRPr="007011A0">
        <w:rPr>
          <w:color w:val="000000"/>
          <w:lang w:bidi="ru-RU"/>
        </w:rPr>
        <w:t xml:space="preserve"> </w:t>
      </w:r>
      <w:r w:rsidR="00F8400D" w:rsidRPr="007011A0">
        <w:rPr>
          <w:color w:val="000000"/>
          <w:lang w:bidi="ru-RU"/>
        </w:rPr>
        <w:t>лечение</w:t>
      </w:r>
      <w:r w:rsidRPr="007011A0">
        <w:rPr>
          <w:color w:val="000000"/>
          <w:lang w:bidi="ru-RU"/>
        </w:rPr>
        <w:t xml:space="preserve"> производными сульфонилмочевины и метформином </w:t>
      </w:r>
      <w:r w:rsidR="00F8400D" w:rsidRPr="007011A0">
        <w:rPr>
          <w:color w:val="000000"/>
          <w:lang w:bidi="ru-RU"/>
        </w:rPr>
        <w:t>с</w:t>
      </w:r>
      <w:r w:rsidRPr="007011A0">
        <w:rPr>
          <w:color w:val="000000"/>
          <w:lang w:bidi="ru-RU"/>
        </w:rPr>
        <w:t xml:space="preserve"> дието</w:t>
      </w:r>
      <w:r w:rsidR="00F8400D" w:rsidRPr="007011A0">
        <w:rPr>
          <w:color w:val="000000"/>
          <w:lang w:bidi="ru-RU"/>
        </w:rPr>
        <w:t>й</w:t>
      </w:r>
      <w:r w:rsidRPr="007011A0">
        <w:rPr>
          <w:color w:val="000000"/>
          <w:lang w:bidi="ru-RU"/>
        </w:rPr>
        <w:t xml:space="preserve"> и физически</w:t>
      </w:r>
      <w:r w:rsidR="00F8400D" w:rsidRPr="007011A0">
        <w:rPr>
          <w:color w:val="000000"/>
          <w:lang w:bidi="ru-RU"/>
        </w:rPr>
        <w:t>ми</w:t>
      </w:r>
      <w:r w:rsidRPr="007011A0">
        <w:rPr>
          <w:color w:val="000000"/>
          <w:lang w:bidi="ru-RU"/>
        </w:rPr>
        <w:t xml:space="preserve"> упражнени</w:t>
      </w:r>
      <w:r w:rsidR="00F8400D" w:rsidRPr="007011A0">
        <w:rPr>
          <w:color w:val="000000"/>
          <w:lang w:bidi="ru-RU"/>
        </w:rPr>
        <w:t>ями</w:t>
      </w:r>
      <w:r w:rsidRPr="007011A0">
        <w:rPr>
          <w:color w:val="000000"/>
          <w:lang w:bidi="ru-RU"/>
        </w:rPr>
        <w:t xml:space="preserve">, </w:t>
      </w:r>
      <w:r w:rsidR="00F8400D" w:rsidRPr="007011A0">
        <w:rPr>
          <w:color w:val="000000"/>
          <w:lang w:bidi="ru-RU"/>
        </w:rPr>
        <w:t xml:space="preserve">но </w:t>
      </w:r>
      <w:r w:rsidRPr="007011A0">
        <w:rPr>
          <w:color w:val="000000"/>
          <w:lang w:bidi="ru-RU"/>
        </w:rPr>
        <w:t>не достиг</w:t>
      </w:r>
      <w:r w:rsidR="00F8400D" w:rsidRPr="007011A0">
        <w:rPr>
          <w:color w:val="000000"/>
          <w:lang w:bidi="ru-RU"/>
        </w:rPr>
        <w:t>ли</w:t>
      </w:r>
      <w:r w:rsidRPr="007011A0">
        <w:rPr>
          <w:color w:val="000000"/>
          <w:lang w:bidi="ru-RU"/>
        </w:rPr>
        <w:t xml:space="preserve"> </w:t>
      </w:r>
      <w:r w:rsidR="00100C66" w:rsidRPr="007011A0">
        <w:rPr>
          <w:bCs/>
        </w:rPr>
        <w:t>концентрации</w:t>
      </w:r>
      <w:r w:rsidRPr="007011A0">
        <w:rPr>
          <w:color w:val="000000"/>
          <w:lang w:bidi="ru-RU"/>
        </w:rPr>
        <w:t xml:space="preserve"> </w:t>
      </w:r>
      <w:r w:rsidR="0069144F" w:rsidRPr="007011A0">
        <w:rPr>
          <w:color w:val="000000"/>
          <w:lang w:bidi="ru-RU"/>
        </w:rPr>
        <w:t>глюкозы</w:t>
      </w:r>
      <w:r w:rsidR="00F8400D" w:rsidRPr="007011A0">
        <w:rPr>
          <w:color w:val="000000"/>
          <w:lang w:bidi="ru-RU"/>
        </w:rPr>
        <w:t xml:space="preserve"> в </w:t>
      </w:r>
      <w:r w:rsidR="00425E03" w:rsidRPr="007011A0">
        <w:rPr>
          <w:color w:val="000000"/>
          <w:lang w:bidi="ru-RU"/>
        </w:rPr>
        <w:t>пределах нормы</w:t>
      </w:r>
      <w:r w:rsidRPr="007011A0">
        <w:rPr>
          <w:color w:val="000000"/>
          <w:lang w:bidi="ru-RU"/>
        </w:rPr>
        <w:t>;</w:t>
      </w:r>
    </w:p>
    <w:p w14:paraId="50E3BF33" w14:textId="6FECCE84" w:rsidR="00A323B1" w:rsidRPr="007011A0" w:rsidRDefault="00A323B1" w:rsidP="004852D5">
      <w:pPr>
        <w:pStyle w:val="a4"/>
        <w:numPr>
          <w:ilvl w:val="0"/>
          <w:numId w:val="6"/>
        </w:numPr>
        <w:tabs>
          <w:tab w:val="left" w:pos="567"/>
        </w:tabs>
        <w:spacing w:line="0" w:lineRule="atLeast"/>
        <w:ind w:left="567" w:right="0" w:hanging="567"/>
        <w:jc w:val="both"/>
        <w:rPr>
          <w:rFonts w:ascii="Times New Roman" w:hAnsi="Times New Roman"/>
          <w:sz w:val="24"/>
          <w:szCs w:val="24"/>
        </w:rPr>
      </w:pPr>
      <w:r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составе тройной комбинированной терапии: 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вилдаглиптин + </w:t>
      </w:r>
      <w:r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инсулин 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>+</w:t>
      </w:r>
      <w:r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 метформин у пациентов, 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которые </w:t>
      </w:r>
      <w:r w:rsidRPr="007011A0">
        <w:rPr>
          <w:rFonts w:ascii="Times New Roman" w:hAnsi="Times New Roman"/>
          <w:color w:val="000000"/>
          <w:sz w:val="24"/>
          <w:szCs w:val="24"/>
          <w:lang w:bidi="ru-RU"/>
        </w:rPr>
        <w:t>ранее получа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>ли</w:t>
      </w:r>
      <w:r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инсулин и метформин 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>с диетой и физическими упражнениями, но не достигли</w:t>
      </w:r>
      <w:r w:rsidR="00100C66"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концентрации </w:t>
      </w:r>
      <w:r w:rsidR="0069144F" w:rsidRPr="007011A0">
        <w:rPr>
          <w:rFonts w:ascii="Times New Roman" w:hAnsi="Times New Roman"/>
          <w:color w:val="000000"/>
          <w:sz w:val="24"/>
          <w:szCs w:val="24"/>
          <w:lang w:bidi="ru-RU"/>
        </w:rPr>
        <w:t xml:space="preserve">глюкозы в </w:t>
      </w:r>
      <w:r w:rsidR="00425E03" w:rsidRPr="007011A0">
        <w:rPr>
          <w:rFonts w:ascii="Times New Roman" w:hAnsi="Times New Roman"/>
          <w:color w:val="000000"/>
          <w:sz w:val="24"/>
          <w:szCs w:val="24"/>
          <w:lang w:bidi="ru-RU"/>
        </w:rPr>
        <w:t>пределах нормы</w:t>
      </w:r>
      <w:r w:rsidR="00676294" w:rsidRPr="007011A0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bookmarkEnd w:id="1"/>
    <w:p w14:paraId="7F79114F" w14:textId="09FAEBC2" w:rsidR="00BA6260" w:rsidRPr="007011A0" w:rsidRDefault="00BA6260" w:rsidP="00F8400D">
      <w:pPr>
        <w:pStyle w:val="a4"/>
        <w:tabs>
          <w:tab w:val="left" w:pos="436"/>
        </w:tabs>
        <w:jc w:val="both"/>
        <w:rPr>
          <w:rFonts w:ascii="Times New Roman" w:hAnsi="Times New Roman"/>
          <w:sz w:val="24"/>
          <w:szCs w:val="24"/>
        </w:rPr>
      </w:pPr>
      <w:r w:rsidRPr="007011A0">
        <w:rPr>
          <w:rFonts w:ascii="Times New Roman" w:hAnsi="Times New Roman"/>
          <w:color w:val="000000"/>
          <w:sz w:val="24"/>
          <w:szCs w:val="24"/>
        </w:rPr>
        <w:lastRenderedPageBreak/>
        <w:t>Если улучшение не наступило или Вы чувствуете ухудшение, необходимо обратиться к врачу.</w:t>
      </w:r>
    </w:p>
    <w:p w14:paraId="0BC1C6C7" w14:textId="61C1FF19" w:rsidR="00D72D19" w:rsidRPr="007011A0" w:rsidRDefault="00784B2B" w:rsidP="00867A47">
      <w:pPr>
        <w:spacing w:before="240" w:after="240"/>
        <w:jc w:val="center"/>
        <w:rPr>
          <w:b/>
          <w:lang w:eastAsia="en-US"/>
        </w:rPr>
      </w:pPr>
      <w:r w:rsidRPr="007011A0">
        <w:rPr>
          <w:b/>
          <w:sz w:val="28"/>
          <w:szCs w:val="28"/>
          <w:lang w:eastAsia="en-US"/>
        </w:rPr>
        <w:t xml:space="preserve">2. </w:t>
      </w:r>
      <w:r w:rsidRPr="007011A0">
        <w:rPr>
          <w:b/>
          <w:lang w:eastAsia="en-US"/>
        </w:rPr>
        <w:t xml:space="preserve">О чем следует знать перед приемом препарата </w:t>
      </w:r>
      <w:r w:rsidR="00414321" w:rsidRPr="007011A0">
        <w:rPr>
          <w:b/>
          <w:bCs/>
        </w:rPr>
        <w:t>Вилдаглиптин</w:t>
      </w:r>
      <w:r w:rsidR="00D72D19" w:rsidRPr="007011A0">
        <w:rPr>
          <w:b/>
          <w:lang w:eastAsia="en-US"/>
        </w:rPr>
        <w:t>-СЗ</w:t>
      </w:r>
    </w:p>
    <w:p w14:paraId="23F388C0" w14:textId="77777777" w:rsidR="00D72D19" w:rsidRPr="007011A0" w:rsidRDefault="00D72D19" w:rsidP="006843FD">
      <w:pPr>
        <w:jc w:val="both"/>
        <w:rPr>
          <w:b/>
          <w:lang w:eastAsia="en-US"/>
        </w:rPr>
      </w:pPr>
      <w:r w:rsidRPr="007011A0">
        <w:rPr>
          <w:b/>
          <w:lang w:eastAsia="en-US"/>
        </w:rPr>
        <w:t xml:space="preserve">Противопоказания </w:t>
      </w:r>
    </w:p>
    <w:p w14:paraId="5FD76AC3" w14:textId="2E12D0AD" w:rsidR="005D3E1A" w:rsidRPr="007011A0" w:rsidRDefault="00000000" w:rsidP="006843FD">
      <w:pPr>
        <w:jc w:val="both"/>
        <w:rPr>
          <w:b/>
          <w:bCs/>
          <w:lang w:eastAsia="en-US"/>
        </w:rPr>
      </w:pPr>
      <w:hyperlink w:history="1"/>
      <w:r w:rsidR="00D72D19" w:rsidRPr="007011A0">
        <w:rPr>
          <w:b/>
          <w:bCs/>
          <w:lang w:eastAsia="en-US"/>
        </w:rPr>
        <w:t xml:space="preserve">Не принимайте препарат </w:t>
      </w:r>
      <w:r w:rsidR="0069144F" w:rsidRPr="007011A0">
        <w:rPr>
          <w:b/>
          <w:bCs/>
        </w:rPr>
        <w:t>Вилдаглиптин</w:t>
      </w:r>
      <w:r w:rsidR="00D72D19" w:rsidRPr="007011A0">
        <w:rPr>
          <w:b/>
          <w:bCs/>
          <w:lang w:eastAsia="en-US"/>
        </w:rPr>
        <w:t xml:space="preserve">-СЗ: </w:t>
      </w:r>
    </w:p>
    <w:p w14:paraId="1B49B47B" w14:textId="48620D2B" w:rsidR="005D3E1A" w:rsidRPr="007011A0" w:rsidRDefault="005D3E1A" w:rsidP="006843FD">
      <w:pPr>
        <w:jc w:val="both"/>
        <w:rPr>
          <w:lang w:eastAsia="en-US"/>
        </w:rPr>
      </w:pPr>
      <w:r w:rsidRPr="007011A0">
        <w:t xml:space="preserve">– </w:t>
      </w:r>
      <w:r w:rsidRPr="007011A0">
        <w:rPr>
          <w:lang w:eastAsia="en-US"/>
        </w:rPr>
        <w:t xml:space="preserve">если у Вас аллергия на </w:t>
      </w:r>
      <w:r w:rsidR="0069144F" w:rsidRPr="007011A0">
        <w:rPr>
          <w:lang w:eastAsia="en-US"/>
        </w:rPr>
        <w:t>в</w:t>
      </w:r>
      <w:r w:rsidR="0069144F" w:rsidRPr="007011A0">
        <w:t>илдаглиптин</w:t>
      </w:r>
      <w:r w:rsidRPr="007011A0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2271B4F0" w14:textId="3498AA38" w:rsidR="00D72D19" w:rsidRPr="007011A0" w:rsidRDefault="005D3E1A" w:rsidP="00257627">
      <w:pPr>
        <w:jc w:val="both"/>
        <w:rPr>
          <w:lang w:eastAsia="en-US"/>
        </w:rPr>
      </w:pPr>
      <w:r w:rsidRPr="007011A0">
        <w:t>–</w:t>
      </w:r>
      <w:r w:rsidR="00D72D19" w:rsidRPr="007011A0">
        <w:rPr>
          <w:lang w:eastAsia="en-US"/>
        </w:rPr>
        <w:t xml:space="preserve"> </w:t>
      </w:r>
      <w:r w:rsidR="006B3A76" w:rsidRPr="007011A0">
        <w:rPr>
          <w:lang w:eastAsia="en-US"/>
        </w:rPr>
        <w:t xml:space="preserve">если у </w:t>
      </w:r>
      <w:r w:rsidRPr="007011A0">
        <w:rPr>
          <w:lang w:eastAsia="en-US"/>
        </w:rPr>
        <w:t>В</w:t>
      </w:r>
      <w:r w:rsidR="006B3A76" w:rsidRPr="007011A0">
        <w:rPr>
          <w:lang w:eastAsia="en-US"/>
        </w:rPr>
        <w:t>ас</w:t>
      </w:r>
      <w:r w:rsidR="001F2315" w:rsidRPr="007011A0">
        <w:t xml:space="preserve"> наследственная непереносимость галактозы, дефицит лактазы, </w:t>
      </w:r>
      <w:r w:rsidR="0080360A" w:rsidRPr="007011A0">
        <w:rPr>
          <w:color w:val="000000"/>
        </w:rPr>
        <w:t>глюкозо-галактозная мальабсорбция</w:t>
      </w:r>
      <w:r w:rsidR="001F2315" w:rsidRPr="007011A0">
        <w:t xml:space="preserve"> (</w:t>
      </w:r>
      <w:r w:rsidR="0080360A" w:rsidRPr="007011A0">
        <w:t xml:space="preserve">нарушение всасывания </w:t>
      </w:r>
      <w:r w:rsidR="00D2163D" w:rsidRPr="007011A0">
        <w:t>в кишечнике глюкозы и галактозы</w:t>
      </w:r>
      <w:r w:rsidR="001F2315" w:rsidRPr="007011A0">
        <w:t>)</w:t>
      </w:r>
      <w:r w:rsidR="00D72D19" w:rsidRPr="007011A0">
        <w:rPr>
          <w:lang w:eastAsia="en-US"/>
        </w:rPr>
        <w:t>;</w:t>
      </w:r>
    </w:p>
    <w:p w14:paraId="13AE7B03" w14:textId="0C975D12" w:rsidR="001F2315" w:rsidRPr="007011A0" w:rsidRDefault="001F2315" w:rsidP="00257627">
      <w:pPr>
        <w:jc w:val="both"/>
      </w:pPr>
      <w:r w:rsidRPr="007011A0">
        <w:t>– если Вы беременны или у Вас период грудного вскармливания;</w:t>
      </w:r>
    </w:p>
    <w:p w14:paraId="25DA2E6B" w14:textId="623C0945" w:rsidR="001F2315" w:rsidRPr="007011A0" w:rsidRDefault="001F2315" w:rsidP="00257627">
      <w:pPr>
        <w:jc w:val="both"/>
      </w:pPr>
      <w:r w:rsidRPr="007011A0">
        <w:t>– если у Вас сахарный диабет 1 типа (инсулинозависимый)</w:t>
      </w:r>
      <w:r w:rsidR="00751269" w:rsidRPr="007011A0">
        <w:t>;</w:t>
      </w:r>
    </w:p>
    <w:p w14:paraId="1A3D2F5E" w14:textId="2A707B27" w:rsidR="001F2315" w:rsidRPr="00CA7909" w:rsidRDefault="001F2315" w:rsidP="00257627">
      <w:pPr>
        <w:jc w:val="both"/>
      </w:pPr>
      <w:r w:rsidRPr="007011A0">
        <w:t xml:space="preserve">– </w:t>
      </w:r>
      <w:r w:rsidR="00B15703" w:rsidRPr="007011A0">
        <w:t xml:space="preserve">если у Вас </w:t>
      </w:r>
      <w:r w:rsidR="00B15703" w:rsidRPr="007011A0">
        <w:rPr>
          <w:color w:val="000000"/>
        </w:rPr>
        <w:t>острый или хронический метаболический ацидоз</w:t>
      </w:r>
      <w:r w:rsidR="00751269" w:rsidRPr="007011A0">
        <w:rPr>
          <w:color w:val="000000"/>
        </w:rPr>
        <w:t xml:space="preserve"> – </w:t>
      </w:r>
      <w:r w:rsidR="00B15703" w:rsidRPr="007011A0">
        <w:t xml:space="preserve">нарушение кислотно-щелочного баланса, включая </w:t>
      </w:r>
      <w:r w:rsidR="00B15703" w:rsidRPr="007011A0">
        <w:rPr>
          <w:color w:val="000000"/>
        </w:rPr>
        <w:t xml:space="preserve">диабетический кетоацидоз </w:t>
      </w:r>
      <w:r w:rsidR="00751269" w:rsidRPr="007011A0">
        <w:rPr>
          <w:color w:val="000000"/>
        </w:rPr>
        <w:t>(</w:t>
      </w:r>
      <w:bookmarkStart w:id="2" w:name="_Hlk80189007"/>
      <w:r w:rsidR="00751269" w:rsidRPr="007011A0">
        <w:rPr>
          <w:color w:val="000000"/>
        </w:rPr>
        <w:t xml:space="preserve">состояние абсолютного дефицита инсулина в </w:t>
      </w:r>
      <w:r w:rsidR="00A371F7" w:rsidRPr="007011A0">
        <w:rPr>
          <w:color w:val="000000"/>
        </w:rPr>
        <w:t>крови</w:t>
      </w:r>
      <w:bookmarkEnd w:id="2"/>
      <w:r w:rsidR="00751269" w:rsidRPr="007011A0">
        <w:rPr>
          <w:color w:val="000000"/>
        </w:rPr>
        <w:t>) в сочетании с комой или без</w:t>
      </w:r>
      <w:r w:rsidR="00516600" w:rsidRPr="007011A0">
        <w:rPr>
          <w:color w:val="000000"/>
        </w:rPr>
        <w:t>. Д</w:t>
      </w:r>
      <w:r w:rsidR="00751269" w:rsidRPr="007011A0">
        <w:rPr>
          <w:color w:val="000000"/>
        </w:rPr>
        <w:t>иабетический кетоацидоз корректируют введением инсулина</w:t>
      </w:r>
      <w:r w:rsidR="00D2163D" w:rsidRPr="007011A0">
        <w:rPr>
          <w:color w:val="000000"/>
        </w:rPr>
        <w:t>. Л</w:t>
      </w:r>
      <w:r w:rsidR="00A371F7" w:rsidRPr="007011A0">
        <w:rPr>
          <w:color w:val="000000"/>
        </w:rPr>
        <w:t>актоацидоз – повышение уровня молочной кислоты в крови</w:t>
      </w:r>
      <w:r w:rsidR="00CA7909">
        <w:rPr>
          <w:color w:val="000000"/>
        </w:rPr>
        <w:t>.</w:t>
      </w:r>
    </w:p>
    <w:p w14:paraId="5C0A62DA" w14:textId="223EA9BC" w:rsidR="00E03CD4" w:rsidRPr="007011A0" w:rsidRDefault="00822033" w:rsidP="006843FD">
      <w:pPr>
        <w:jc w:val="both"/>
        <w:rPr>
          <w:lang w:eastAsia="en-US"/>
        </w:rPr>
      </w:pPr>
      <w:r w:rsidRPr="007011A0">
        <w:t>–</w:t>
      </w:r>
      <w:r w:rsidR="00E03CD4" w:rsidRPr="007011A0">
        <w:rPr>
          <w:lang w:eastAsia="en-US"/>
        </w:rPr>
        <w:t xml:space="preserve"> </w:t>
      </w:r>
      <w:r w:rsidR="00A371F7" w:rsidRPr="007011A0">
        <w:rPr>
          <w:lang w:eastAsia="en-US"/>
        </w:rPr>
        <w:t xml:space="preserve">если у Вас </w:t>
      </w:r>
      <w:r w:rsidR="005444E7" w:rsidRPr="007011A0">
        <w:rPr>
          <w:color w:val="000000"/>
        </w:rPr>
        <w:t>нарушения работ</w:t>
      </w:r>
      <w:r w:rsidR="00E13A04" w:rsidRPr="007011A0">
        <w:rPr>
          <w:color w:val="000000"/>
        </w:rPr>
        <w:t>ы</w:t>
      </w:r>
      <w:r w:rsidR="005444E7" w:rsidRPr="007011A0">
        <w:rPr>
          <w:color w:val="000000"/>
        </w:rPr>
        <w:t xml:space="preserve"> печени</w:t>
      </w:r>
      <w:r w:rsidR="00A371F7" w:rsidRPr="007011A0">
        <w:rPr>
          <w:lang w:eastAsia="en-US"/>
        </w:rPr>
        <w:t xml:space="preserve">, а также если у Вас </w:t>
      </w:r>
      <w:r w:rsidR="00E13A04" w:rsidRPr="007011A0">
        <w:rPr>
          <w:lang w:eastAsia="en-US"/>
        </w:rPr>
        <w:t xml:space="preserve">завышены </w:t>
      </w:r>
      <w:r w:rsidR="005444E7" w:rsidRPr="007011A0">
        <w:rPr>
          <w:lang w:eastAsia="en-US"/>
        </w:rPr>
        <w:t xml:space="preserve">такие показатели крови как </w:t>
      </w:r>
      <w:r w:rsidR="00A371F7" w:rsidRPr="007011A0">
        <w:rPr>
          <w:color w:val="000000"/>
        </w:rPr>
        <w:t>аланинаминотрансфераз</w:t>
      </w:r>
      <w:r w:rsidR="005444E7" w:rsidRPr="007011A0">
        <w:rPr>
          <w:color w:val="000000"/>
        </w:rPr>
        <w:t>а</w:t>
      </w:r>
      <w:r w:rsidR="00A371F7" w:rsidRPr="007011A0">
        <w:rPr>
          <w:color w:val="000000"/>
        </w:rPr>
        <w:t xml:space="preserve"> (АЛТ) или аспартатаминотрансфераз</w:t>
      </w:r>
      <w:r w:rsidR="005444E7" w:rsidRPr="007011A0">
        <w:rPr>
          <w:color w:val="000000"/>
        </w:rPr>
        <w:t>а</w:t>
      </w:r>
      <w:r w:rsidR="00A371F7" w:rsidRPr="007011A0">
        <w:rPr>
          <w:color w:val="000000"/>
        </w:rPr>
        <w:t xml:space="preserve"> </w:t>
      </w:r>
      <w:r w:rsidR="00A371F7" w:rsidRPr="007011A0">
        <w:rPr>
          <w:color w:val="000000"/>
          <w:lang w:bidi="en-US"/>
        </w:rPr>
        <w:t>(</w:t>
      </w:r>
      <w:r w:rsidR="00A371F7" w:rsidRPr="007011A0">
        <w:rPr>
          <w:color w:val="000000"/>
          <w:lang w:val="en-US" w:bidi="en-US"/>
        </w:rPr>
        <w:t>ACT</w:t>
      </w:r>
      <w:r w:rsidR="00A371F7" w:rsidRPr="007011A0">
        <w:rPr>
          <w:color w:val="000000"/>
          <w:lang w:bidi="en-US"/>
        </w:rPr>
        <w:t>)</w:t>
      </w:r>
      <w:r w:rsidR="005444E7" w:rsidRPr="007011A0">
        <w:rPr>
          <w:lang w:eastAsia="en-US"/>
        </w:rPr>
        <w:t xml:space="preserve"> в 3 и более раз</w:t>
      </w:r>
      <w:r w:rsidR="00BA5392" w:rsidRPr="007011A0">
        <w:rPr>
          <w:lang w:eastAsia="en-US"/>
        </w:rPr>
        <w:t>;</w:t>
      </w:r>
    </w:p>
    <w:p w14:paraId="4D8A24CE" w14:textId="1FF3AA90" w:rsidR="000F0B04" w:rsidRPr="007011A0" w:rsidRDefault="0080360A" w:rsidP="006843FD">
      <w:pPr>
        <w:jc w:val="both"/>
      </w:pPr>
      <w:r w:rsidRPr="007011A0">
        <w:t>–</w:t>
      </w:r>
      <w:r w:rsidR="00D2163D" w:rsidRPr="007011A0">
        <w:t xml:space="preserve"> если у Вас заболевания сердца, при которых Вы </w:t>
      </w:r>
      <w:r w:rsidR="000F0B04" w:rsidRPr="007011A0">
        <w:t xml:space="preserve">ощущаете </w:t>
      </w:r>
      <w:r w:rsidR="000F0B04" w:rsidRPr="007011A0">
        <w:rPr>
          <w:color w:val="000000"/>
          <w:lang w:bidi="ru-RU"/>
        </w:rPr>
        <w:t>дискомфорт в области сердца</w:t>
      </w:r>
      <w:r w:rsidR="000F0B04" w:rsidRPr="007011A0">
        <w:t xml:space="preserve"> в состоянии покоя, которые </w:t>
      </w:r>
      <w:r w:rsidR="000F0B04" w:rsidRPr="007011A0">
        <w:rPr>
          <w:color w:val="000000"/>
          <w:lang w:bidi="ru-RU"/>
        </w:rPr>
        <w:t>усиливаются при любой физической нагрузке;</w:t>
      </w:r>
    </w:p>
    <w:p w14:paraId="00B5A4DA" w14:textId="6416029B" w:rsidR="00D72D19" w:rsidRPr="007011A0" w:rsidRDefault="005D3E1A" w:rsidP="006843FD">
      <w:pPr>
        <w:jc w:val="both"/>
        <w:rPr>
          <w:lang w:eastAsia="en-US"/>
        </w:rPr>
      </w:pPr>
      <w:r w:rsidRPr="007011A0">
        <w:t xml:space="preserve">– </w:t>
      </w:r>
      <w:r w:rsidR="00D72D19" w:rsidRPr="007011A0">
        <w:rPr>
          <w:lang w:eastAsia="en-US"/>
        </w:rPr>
        <w:t xml:space="preserve">если </w:t>
      </w:r>
      <w:r w:rsidR="00822033" w:rsidRPr="007011A0">
        <w:rPr>
          <w:lang w:eastAsia="en-US"/>
        </w:rPr>
        <w:t>В</w:t>
      </w:r>
      <w:r w:rsidR="00D72D19" w:rsidRPr="007011A0">
        <w:rPr>
          <w:lang w:eastAsia="en-US"/>
        </w:rPr>
        <w:t>аш возраст менее 18 лет (в связи с недостаточной изученностью эффективности и безопасности)</w:t>
      </w:r>
      <w:r w:rsidR="004852D5" w:rsidRPr="007011A0">
        <w:rPr>
          <w:lang w:eastAsia="en-US"/>
        </w:rPr>
        <w:t>.</w:t>
      </w:r>
    </w:p>
    <w:p w14:paraId="3CB7719B" w14:textId="77777777" w:rsidR="00D72D19" w:rsidRPr="007011A0" w:rsidRDefault="00D72D19" w:rsidP="00272623">
      <w:pPr>
        <w:spacing w:before="120"/>
        <w:rPr>
          <w:b/>
          <w:bCs/>
        </w:rPr>
      </w:pPr>
      <w:r w:rsidRPr="007011A0">
        <w:rPr>
          <w:b/>
          <w:bCs/>
        </w:rPr>
        <w:t>Особые указания и меры предосторожности</w:t>
      </w:r>
    </w:p>
    <w:p w14:paraId="4614C84A" w14:textId="118D60E0" w:rsidR="006843FD" w:rsidRPr="007011A0" w:rsidRDefault="00D72D19" w:rsidP="006843FD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7011A0">
        <w:rPr>
          <w:lang w:eastAsia="en-US"/>
        </w:rPr>
        <w:t xml:space="preserve">Перед приемом препарата </w:t>
      </w:r>
      <w:r w:rsidR="005444E7" w:rsidRPr="007011A0">
        <w:rPr>
          <w:lang w:eastAsia="en-US"/>
        </w:rPr>
        <w:t>Вилдаглиптин</w:t>
      </w:r>
      <w:r w:rsidRPr="007011A0">
        <w:rPr>
          <w:lang w:eastAsia="en-US"/>
        </w:rPr>
        <w:t>-СЗ проконсультируйтесь с лечащим врачом</w:t>
      </w:r>
      <w:r w:rsidR="0030315A" w:rsidRPr="007011A0">
        <w:rPr>
          <w:lang w:eastAsia="en-US"/>
        </w:rPr>
        <w:t>.</w:t>
      </w:r>
      <w:r w:rsidR="006843FD" w:rsidRPr="007011A0">
        <w:rPr>
          <w:lang w:eastAsia="en-US"/>
        </w:rPr>
        <w:t xml:space="preserve"> </w:t>
      </w:r>
    </w:p>
    <w:p w14:paraId="7CB1CACC" w14:textId="279065C1" w:rsidR="00B50D97" w:rsidRPr="007011A0" w:rsidRDefault="00B50D97" w:rsidP="00B50D9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7011A0">
        <w:rPr>
          <w:lang w:eastAsia="en-US"/>
        </w:rPr>
        <w:t xml:space="preserve">Сообщите Вашему врачу, если </w:t>
      </w:r>
      <w:r w:rsidR="006843FD" w:rsidRPr="007011A0">
        <w:rPr>
          <w:lang w:eastAsia="en-US"/>
        </w:rPr>
        <w:t>у Вас имеется сейчас или было когда-либо раньше, а также</w:t>
      </w:r>
      <w:r w:rsidR="00F33D4A" w:rsidRPr="007011A0">
        <w:rPr>
          <w:lang w:eastAsia="en-US"/>
        </w:rPr>
        <w:t xml:space="preserve"> если при приеме данного препарата появится любое</w:t>
      </w:r>
      <w:r w:rsidR="006843FD" w:rsidRPr="007011A0">
        <w:rPr>
          <w:lang w:eastAsia="en-US"/>
        </w:rPr>
        <w:t xml:space="preserve"> из следующих </w:t>
      </w:r>
      <w:r w:rsidR="007D5CB9" w:rsidRPr="007011A0">
        <w:rPr>
          <w:lang w:eastAsia="en-US"/>
        </w:rPr>
        <w:t xml:space="preserve">заболеваний или </w:t>
      </w:r>
      <w:r w:rsidR="006843FD" w:rsidRPr="007011A0">
        <w:rPr>
          <w:lang w:eastAsia="en-US"/>
        </w:rPr>
        <w:t>состояний</w:t>
      </w:r>
      <w:r w:rsidR="00F33D4A" w:rsidRPr="007011A0">
        <w:rPr>
          <w:lang w:eastAsia="en-US"/>
        </w:rPr>
        <w:t>:</w:t>
      </w:r>
    </w:p>
    <w:p w14:paraId="0C2C17FB" w14:textId="3F37D5A2" w:rsidR="000F0BB5" w:rsidRPr="007011A0" w:rsidRDefault="00E13A04" w:rsidP="004852D5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t>состояние абсолютного дефицита инсулина в крови</w:t>
      </w:r>
      <w:r w:rsidR="00B70F75" w:rsidRPr="007011A0">
        <w:rPr>
          <w:color w:val="000000"/>
        </w:rPr>
        <w:t xml:space="preserve"> (кетоацидоз)</w:t>
      </w:r>
      <w:r w:rsidR="006341D2" w:rsidRPr="007011A0">
        <w:rPr>
          <w:color w:val="000000"/>
          <w:lang w:bidi="ru-RU"/>
        </w:rPr>
        <w:t xml:space="preserve">. </w:t>
      </w:r>
      <w:r w:rsidR="000A7744" w:rsidRPr="007011A0">
        <w:rPr>
          <w:b/>
          <w:bCs/>
          <w:color w:val="000000"/>
          <w:lang w:bidi="ru-RU"/>
        </w:rPr>
        <w:t>П</w:t>
      </w:r>
      <w:r w:rsidR="006341D2" w:rsidRPr="007011A0">
        <w:rPr>
          <w:b/>
          <w:bCs/>
          <w:color w:val="000000"/>
          <w:lang w:bidi="ru-RU"/>
        </w:rPr>
        <w:t>репарат В</w:t>
      </w:r>
      <w:r w:rsidR="007640EF" w:rsidRPr="007011A0">
        <w:rPr>
          <w:b/>
          <w:bCs/>
          <w:color w:val="000000"/>
          <w:lang w:bidi="ru-RU"/>
        </w:rPr>
        <w:t>илдаглиптин-СЗ</w:t>
      </w:r>
      <w:r w:rsidR="003C5070" w:rsidRPr="007011A0">
        <w:rPr>
          <w:b/>
          <w:bCs/>
          <w:color w:val="000000"/>
          <w:lang w:bidi="ru-RU"/>
        </w:rPr>
        <w:t xml:space="preserve"> можно </w:t>
      </w:r>
      <w:r w:rsidR="000F0BB5" w:rsidRPr="007011A0">
        <w:rPr>
          <w:b/>
          <w:bCs/>
          <w:color w:val="000000"/>
          <w:lang w:bidi="ru-RU"/>
        </w:rPr>
        <w:t xml:space="preserve">принимать </w:t>
      </w:r>
      <w:r w:rsidR="00B70F75" w:rsidRPr="007011A0">
        <w:rPr>
          <w:b/>
          <w:bCs/>
          <w:color w:val="000000"/>
          <w:lang w:bidi="ru-RU"/>
        </w:rPr>
        <w:t xml:space="preserve">по рекомендации лечащего врача </w:t>
      </w:r>
      <w:r w:rsidR="005574A5" w:rsidRPr="007011A0">
        <w:rPr>
          <w:b/>
          <w:bCs/>
          <w:color w:val="000000"/>
          <w:lang w:bidi="ru-RU"/>
        </w:rPr>
        <w:t>только в комбинации с инсулином</w:t>
      </w:r>
      <w:r w:rsidR="000F0BB5" w:rsidRPr="007011A0">
        <w:rPr>
          <w:color w:val="000000"/>
          <w:lang w:bidi="ru-RU"/>
        </w:rPr>
        <w:t>;</w:t>
      </w:r>
    </w:p>
    <w:p w14:paraId="6CDFEB87" w14:textId="2D7E3D47" w:rsidR="0013475F" w:rsidRPr="007011A0" w:rsidRDefault="00E13A04" w:rsidP="007E71E0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t xml:space="preserve">тяжелые нарушения </w:t>
      </w:r>
      <w:r w:rsidR="007E71E0" w:rsidRPr="007011A0">
        <w:rPr>
          <w:color w:val="000000"/>
        </w:rPr>
        <w:t>работы почек</w:t>
      </w:r>
      <w:r w:rsidR="0013475F" w:rsidRPr="007011A0">
        <w:rPr>
          <w:color w:val="000000"/>
        </w:rPr>
        <w:t xml:space="preserve">, </w:t>
      </w:r>
      <w:r w:rsidR="00486820" w:rsidRPr="007011A0">
        <w:rPr>
          <w:color w:val="000000"/>
        </w:rPr>
        <w:t xml:space="preserve">при </w:t>
      </w:r>
      <w:r w:rsidR="007E71E0" w:rsidRPr="007011A0">
        <w:rPr>
          <w:color w:val="000000"/>
        </w:rPr>
        <w:t>которы</w:t>
      </w:r>
      <w:r w:rsidR="00486820" w:rsidRPr="007011A0">
        <w:rPr>
          <w:color w:val="000000"/>
        </w:rPr>
        <w:t>х необходим</w:t>
      </w:r>
      <w:r w:rsidR="007E71E0" w:rsidRPr="007011A0">
        <w:rPr>
          <w:color w:val="000000"/>
        </w:rPr>
        <w:t xml:space="preserve"> </w:t>
      </w:r>
      <w:r w:rsidR="000026E9" w:rsidRPr="007011A0">
        <w:t>гемодиализ</w:t>
      </w:r>
      <w:r w:rsidR="007640EF" w:rsidRPr="007011A0">
        <w:t>;</w:t>
      </w:r>
    </w:p>
    <w:p w14:paraId="29FC9EBE" w14:textId="30651983" w:rsidR="00F759CB" w:rsidRPr="007011A0" w:rsidRDefault="00F759CB" w:rsidP="004852D5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t xml:space="preserve">нарушение способности сердца перекачивать кровь (хроническая сердечная недостаточность), при котором Вы комфортно себя чувствуете только в состоянии покоя, но </w:t>
      </w:r>
      <w:r w:rsidRPr="007011A0">
        <w:rPr>
          <w:color w:val="000000"/>
          <w:lang w:bidi="ru-RU"/>
        </w:rPr>
        <w:t>малейшие физические нагрузки приводят к появлению слабости, сердцебиения, одышки</w:t>
      </w:r>
      <w:r w:rsidR="002736DB" w:rsidRPr="007011A0">
        <w:rPr>
          <w:color w:val="000000"/>
          <w:lang w:bidi="ru-RU"/>
        </w:rPr>
        <w:t>;</w:t>
      </w:r>
    </w:p>
    <w:p w14:paraId="5707D9E3" w14:textId="7B1EF5D7" w:rsidR="00AF46A3" w:rsidRPr="007011A0" w:rsidRDefault="00DF569A" w:rsidP="004852D5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t xml:space="preserve">нарушения </w:t>
      </w:r>
      <w:r w:rsidR="007E71E0" w:rsidRPr="007011A0">
        <w:rPr>
          <w:color w:val="000000"/>
        </w:rPr>
        <w:t xml:space="preserve">показателей </w:t>
      </w:r>
      <w:r w:rsidRPr="007011A0">
        <w:rPr>
          <w:color w:val="000000"/>
        </w:rPr>
        <w:t>работ</w:t>
      </w:r>
      <w:r w:rsidR="007E71E0" w:rsidRPr="007011A0">
        <w:rPr>
          <w:color w:val="000000"/>
        </w:rPr>
        <w:t>ы</w:t>
      </w:r>
      <w:r w:rsidRPr="007011A0">
        <w:rPr>
          <w:color w:val="000000"/>
        </w:rPr>
        <w:t xml:space="preserve"> печени</w:t>
      </w:r>
      <w:r w:rsidR="00AF46A3" w:rsidRPr="007011A0">
        <w:rPr>
          <w:color w:val="000000"/>
        </w:rPr>
        <w:t xml:space="preserve"> – п</w:t>
      </w:r>
      <w:r w:rsidRPr="007011A0">
        <w:rPr>
          <w:color w:val="000000"/>
        </w:rPr>
        <w:t xml:space="preserve">оскольку при приеме </w:t>
      </w:r>
      <w:r w:rsidR="007E71E0" w:rsidRPr="007011A0">
        <w:rPr>
          <w:color w:val="000000"/>
        </w:rPr>
        <w:t xml:space="preserve">данного </w:t>
      </w:r>
      <w:r w:rsidRPr="007011A0">
        <w:rPr>
          <w:color w:val="000000"/>
        </w:rPr>
        <w:t>препарата может отмечаться повышение лабораторных показателей крови</w:t>
      </w:r>
      <w:r w:rsidR="00882565" w:rsidRPr="007011A0">
        <w:rPr>
          <w:color w:val="000000"/>
        </w:rPr>
        <w:t>.</w:t>
      </w:r>
      <w:r w:rsidR="002736DB" w:rsidRPr="007011A0">
        <w:rPr>
          <w:color w:val="000000"/>
        </w:rPr>
        <w:t xml:space="preserve"> </w:t>
      </w:r>
      <w:r w:rsidR="00882565" w:rsidRPr="007011A0">
        <w:rPr>
          <w:color w:val="000000"/>
        </w:rPr>
        <w:t>П</w:t>
      </w:r>
      <w:r w:rsidRPr="007011A0">
        <w:rPr>
          <w:color w:val="000000"/>
        </w:rPr>
        <w:t xml:space="preserve">еред началом лечения, а также регулярно в ходе первого года лечения данным препаратом (1 раз в 3 месяца) проверяйте кровь </w:t>
      </w:r>
      <w:r w:rsidR="00882565" w:rsidRPr="007011A0">
        <w:rPr>
          <w:color w:val="000000"/>
        </w:rPr>
        <w:t>по</w:t>
      </w:r>
      <w:r w:rsidRPr="007011A0">
        <w:rPr>
          <w:color w:val="000000"/>
        </w:rPr>
        <w:t xml:space="preserve"> показател</w:t>
      </w:r>
      <w:r w:rsidR="00882565" w:rsidRPr="007011A0">
        <w:rPr>
          <w:color w:val="000000"/>
        </w:rPr>
        <w:t>ям</w:t>
      </w:r>
      <w:r w:rsidRPr="007011A0">
        <w:rPr>
          <w:color w:val="000000"/>
        </w:rPr>
        <w:t xml:space="preserve"> функций печени (АЛТ и АСТ)</w:t>
      </w:r>
      <w:r w:rsidR="00882565" w:rsidRPr="007011A0">
        <w:rPr>
          <w:color w:val="000000"/>
        </w:rPr>
        <w:t xml:space="preserve">; если результаты завышены, </w:t>
      </w:r>
      <w:r w:rsidRPr="007011A0">
        <w:rPr>
          <w:color w:val="000000"/>
        </w:rPr>
        <w:t>повторите исследовани</w:t>
      </w:r>
      <w:r w:rsidR="00AF46A3" w:rsidRPr="007011A0">
        <w:rPr>
          <w:color w:val="000000"/>
        </w:rPr>
        <w:t>е</w:t>
      </w:r>
      <w:r w:rsidRPr="007011A0">
        <w:rPr>
          <w:color w:val="000000"/>
        </w:rPr>
        <w:t xml:space="preserve"> для подтверждения результата</w:t>
      </w:r>
      <w:r w:rsidR="006341D2" w:rsidRPr="007011A0">
        <w:rPr>
          <w:color w:val="000000"/>
        </w:rPr>
        <w:t>.</w:t>
      </w:r>
      <w:r w:rsidR="00AF46A3" w:rsidRPr="007011A0">
        <w:rPr>
          <w:color w:val="000000"/>
        </w:rPr>
        <w:t xml:space="preserve"> </w:t>
      </w:r>
      <w:r w:rsidR="006341D2" w:rsidRPr="007011A0">
        <w:rPr>
          <w:color w:val="000000"/>
        </w:rPr>
        <w:t>П</w:t>
      </w:r>
      <w:r w:rsidR="00AF46A3" w:rsidRPr="007011A0">
        <w:rPr>
          <w:color w:val="000000"/>
        </w:rPr>
        <w:t>ри подтверждении</w:t>
      </w:r>
      <w:r w:rsidRPr="007011A0">
        <w:rPr>
          <w:color w:val="000000"/>
        </w:rPr>
        <w:t xml:space="preserve"> превышени</w:t>
      </w:r>
      <w:r w:rsidR="00AF46A3" w:rsidRPr="007011A0">
        <w:rPr>
          <w:color w:val="000000"/>
        </w:rPr>
        <w:t xml:space="preserve">я </w:t>
      </w:r>
      <w:r w:rsidRPr="007011A0">
        <w:rPr>
          <w:color w:val="000000"/>
        </w:rPr>
        <w:t>активности АЛТ и АСТ в 3 и более раз</w:t>
      </w:r>
      <w:r w:rsidR="00F759CB" w:rsidRPr="007011A0">
        <w:rPr>
          <w:color w:val="000000"/>
        </w:rPr>
        <w:t>,</w:t>
      </w:r>
      <w:r w:rsidRPr="007011A0">
        <w:rPr>
          <w:color w:val="000000"/>
        </w:rPr>
        <w:t xml:space="preserve"> не принимайте </w:t>
      </w:r>
      <w:r w:rsidR="00AF46A3" w:rsidRPr="007011A0">
        <w:rPr>
          <w:color w:val="000000"/>
        </w:rPr>
        <w:t xml:space="preserve">данный </w:t>
      </w:r>
      <w:r w:rsidRPr="007011A0">
        <w:rPr>
          <w:color w:val="000000"/>
        </w:rPr>
        <w:t>препарат</w:t>
      </w:r>
      <w:r w:rsidR="005F6EEA" w:rsidRPr="007011A0">
        <w:rPr>
          <w:color w:val="000000"/>
        </w:rPr>
        <w:t xml:space="preserve"> и обратитесь к врачу</w:t>
      </w:r>
      <w:r w:rsidR="00AF46A3" w:rsidRPr="007011A0">
        <w:rPr>
          <w:color w:val="000000"/>
        </w:rPr>
        <w:t xml:space="preserve">. </w:t>
      </w:r>
    </w:p>
    <w:p w14:paraId="4555DDD4" w14:textId="2FCCC1AB" w:rsidR="005574A5" w:rsidRPr="007011A0" w:rsidRDefault="00AF46A3" w:rsidP="004852D5">
      <w:pPr>
        <w:pStyle w:val="a8"/>
        <w:shd w:val="clear" w:color="auto" w:fill="FFFFFF" w:themeFill="background1"/>
        <w:tabs>
          <w:tab w:val="left" w:pos="1410"/>
        </w:tabs>
        <w:ind w:left="567"/>
        <w:contextualSpacing w:val="0"/>
        <w:jc w:val="both"/>
        <w:rPr>
          <w:color w:val="000000"/>
        </w:rPr>
      </w:pPr>
      <w:r w:rsidRPr="007011A0">
        <w:rPr>
          <w:color w:val="000000"/>
        </w:rPr>
        <w:t xml:space="preserve">Если во время лечения препаратом </w:t>
      </w:r>
      <w:r w:rsidR="001D2324" w:rsidRPr="007011A0">
        <w:rPr>
          <w:color w:val="000000"/>
        </w:rPr>
        <w:t xml:space="preserve">Вилдаглиптин-СЗ </w:t>
      </w:r>
      <w:r w:rsidRPr="007011A0">
        <w:rPr>
          <w:color w:val="000000"/>
        </w:rPr>
        <w:t>Вы заметили желтушный цвет кожи и глаз</w:t>
      </w:r>
      <w:r w:rsidR="005F6EEA" w:rsidRPr="007011A0">
        <w:rPr>
          <w:color w:val="000000"/>
        </w:rPr>
        <w:t xml:space="preserve"> (признаки заболевания печени)</w:t>
      </w:r>
      <w:r w:rsidRPr="007011A0">
        <w:rPr>
          <w:color w:val="000000"/>
        </w:rPr>
        <w:t>, немедленно прекратите прием препарата</w:t>
      </w:r>
      <w:r w:rsidR="005F6EEA" w:rsidRPr="007011A0">
        <w:rPr>
          <w:color w:val="000000"/>
        </w:rPr>
        <w:t xml:space="preserve"> </w:t>
      </w:r>
      <w:r w:rsidR="005F6EEA" w:rsidRPr="007011A0">
        <w:rPr>
          <w:color w:val="000000"/>
          <w:lang w:bidi="ru-RU"/>
        </w:rPr>
        <w:t>и обратитесь к врачу</w:t>
      </w:r>
      <w:r w:rsidR="00F9629B" w:rsidRPr="007011A0">
        <w:rPr>
          <w:color w:val="000000"/>
          <w:lang w:bidi="ru-RU"/>
        </w:rPr>
        <w:t>; н</w:t>
      </w:r>
      <w:r w:rsidR="005F6EEA" w:rsidRPr="007011A0">
        <w:rPr>
          <w:color w:val="000000"/>
          <w:lang w:bidi="ru-RU"/>
        </w:rPr>
        <w:t>е возобновляйте лечение данным препаратом</w:t>
      </w:r>
      <w:r w:rsidR="00F9629B" w:rsidRPr="007011A0">
        <w:rPr>
          <w:color w:val="000000"/>
          <w:lang w:bidi="ru-RU"/>
        </w:rPr>
        <w:t>;</w:t>
      </w:r>
    </w:p>
    <w:p w14:paraId="370345B1" w14:textId="6BB46710" w:rsidR="00F9629B" w:rsidRPr="007011A0" w:rsidRDefault="00F9629B" w:rsidP="004852D5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t xml:space="preserve">гипогликемия (снижение </w:t>
      </w:r>
      <w:r w:rsidRPr="007011A0">
        <w:rPr>
          <w:bCs/>
        </w:rPr>
        <w:t>концентрации</w:t>
      </w:r>
      <w:r w:rsidRPr="007011A0">
        <w:rPr>
          <w:color w:val="000000"/>
        </w:rPr>
        <w:t xml:space="preserve">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дрожью), в том числе при совместном применении вилдаглиптина с другими препаратами для лечения сахарного диабета; в таком случае врач может скорректировать дозы препаратов;</w:t>
      </w:r>
    </w:p>
    <w:p w14:paraId="0FD65777" w14:textId="04B71BEB" w:rsidR="001D2324" w:rsidRPr="007011A0" w:rsidRDefault="00DF569A" w:rsidP="004852D5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410"/>
        </w:tabs>
        <w:ind w:left="567" w:hanging="567"/>
        <w:contextualSpacing w:val="0"/>
        <w:jc w:val="both"/>
        <w:rPr>
          <w:color w:val="000000"/>
        </w:rPr>
      </w:pPr>
      <w:r w:rsidRPr="007011A0">
        <w:rPr>
          <w:color w:val="000000"/>
        </w:rPr>
        <w:lastRenderedPageBreak/>
        <w:t>острый панкреатит</w:t>
      </w:r>
      <w:r w:rsidR="00A03E74" w:rsidRPr="007011A0">
        <w:rPr>
          <w:color w:val="000000"/>
        </w:rPr>
        <w:t xml:space="preserve"> </w:t>
      </w:r>
      <w:r w:rsidR="00F9629B" w:rsidRPr="007011A0">
        <w:rPr>
          <w:color w:val="000000"/>
        </w:rPr>
        <w:t>(</w:t>
      </w:r>
      <w:r w:rsidR="00A03E74" w:rsidRPr="007011A0">
        <w:rPr>
          <w:color w:val="000000"/>
        </w:rPr>
        <w:t>острое воспаление поджелудочной железы</w:t>
      </w:r>
      <w:r w:rsidR="00705B3E" w:rsidRPr="007011A0">
        <w:rPr>
          <w:color w:val="000000"/>
        </w:rPr>
        <w:t xml:space="preserve"> </w:t>
      </w:r>
      <w:r w:rsidR="00A03E74" w:rsidRPr="007011A0">
        <w:rPr>
          <w:color w:val="000000"/>
        </w:rPr>
        <w:t>с</w:t>
      </w:r>
      <w:r w:rsidR="00705B3E" w:rsidRPr="007011A0">
        <w:rPr>
          <w:color w:val="000000"/>
        </w:rPr>
        <w:t xml:space="preserve"> </w:t>
      </w:r>
      <w:r w:rsidR="00A03E74" w:rsidRPr="007011A0">
        <w:rPr>
          <w:color w:val="000000"/>
        </w:rPr>
        <w:t xml:space="preserve">сильной </w:t>
      </w:r>
      <w:r w:rsidR="005F41F5" w:rsidRPr="007011A0">
        <w:rPr>
          <w:color w:val="000000"/>
        </w:rPr>
        <w:t xml:space="preserve">тянущей или спастической </w:t>
      </w:r>
      <w:r w:rsidR="00A03E74" w:rsidRPr="007011A0">
        <w:rPr>
          <w:color w:val="000000"/>
        </w:rPr>
        <w:t xml:space="preserve">болью в верхней </w:t>
      </w:r>
      <w:r w:rsidR="00705B3E" w:rsidRPr="007011A0">
        <w:rPr>
          <w:color w:val="000000"/>
        </w:rPr>
        <w:t>части</w:t>
      </w:r>
      <w:r w:rsidR="00A03E74" w:rsidRPr="007011A0">
        <w:rPr>
          <w:color w:val="000000"/>
        </w:rPr>
        <w:t xml:space="preserve"> живота</w:t>
      </w:r>
      <w:r w:rsidR="005F41F5" w:rsidRPr="007011A0">
        <w:rPr>
          <w:color w:val="000000"/>
        </w:rPr>
        <w:t>, рвотой, слабостью, потерей аппетита, жаждой, повышением температуры тела, вздутием живота, снижением артериального давления</w:t>
      </w:r>
      <w:r w:rsidRPr="007011A0">
        <w:rPr>
          <w:color w:val="000000"/>
        </w:rPr>
        <w:t>)</w:t>
      </w:r>
      <w:r w:rsidR="001D2324" w:rsidRPr="007011A0">
        <w:rPr>
          <w:color w:val="000000"/>
        </w:rPr>
        <w:t xml:space="preserve">. Если во время лечения препаратом Вилдаглиптин-СЗ Вы заметили </w:t>
      </w:r>
      <w:r w:rsidR="00AD0930" w:rsidRPr="007011A0">
        <w:rPr>
          <w:color w:val="000000"/>
        </w:rPr>
        <w:t xml:space="preserve">вышеуказанные </w:t>
      </w:r>
      <w:r w:rsidR="001D2324" w:rsidRPr="007011A0">
        <w:rPr>
          <w:color w:val="000000"/>
        </w:rPr>
        <w:t xml:space="preserve">симптомы, прекратите лечение </w:t>
      </w:r>
      <w:r w:rsidR="00D72154" w:rsidRPr="007011A0">
        <w:rPr>
          <w:color w:val="000000"/>
        </w:rPr>
        <w:t xml:space="preserve">данным </w:t>
      </w:r>
      <w:r w:rsidR="001D2324" w:rsidRPr="007011A0">
        <w:rPr>
          <w:color w:val="000000"/>
        </w:rPr>
        <w:t xml:space="preserve">препаратом. Не возобновляйте лечение вилдаглиптином, если острый панкреатит был подтвержден. </w:t>
      </w:r>
    </w:p>
    <w:p w14:paraId="072B405B" w14:textId="6B403CD1" w:rsidR="00D72D19" w:rsidRPr="007011A0" w:rsidRDefault="00D72D19" w:rsidP="00272623">
      <w:pPr>
        <w:tabs>
          <w:tab w:val="left" w:pos="1410"/>
        </w:tabs>
        <w:spacing w:before="120"/>
        <w:jc w:val="both"/>
        <w:rPr>
          <w:b/>
          <w:lang w:eastAsia="en-US"/>
        </w:rPr>
      </w:pPr>
      <w:r w:rsidRPr="007011A0">
        <w:rPr>
          <w:b/>
          <w:lang w:eastAsia="en-US"/>
        </w:rPr>
        <w:t>Дети</w:t>
      </w:r>
      <w:r w:rsidR="00784B2B" w:rsidRPr="007011A0">
        <w:rPr>
          <w:b/>
          <w:lang w:eastAsia="en-US"/>
        </w:rPr>
        <w:t xml:space="preserve"> и подростки</w:t>
      </w:r>
    </w:p>
    <w:p w14:paraId="215088C0" w14:textId="4F7A39A1" w:rsidR="00D72D19" w:rsidRPr="007011A0" w:rsidRDefault="00822033" w:rsidP="00D72D19">
      <w:pPr>
        <w:spacing w:after="40"/>
        <w:jc w:val="both"/>
        <w:rPr>
          <w:color w:val="000000" w:themeColor="text1"/>
          <w:lang w:eastAsia="en-US"/>
        </w:rPr>
      </w:pPr>
      <w:r w:rsidRPr="007011A0">
        <w:rPr>
          <w:color w:val="000000" w:themeColor="text1"/>
          <w:lang w:eastAsia="en-US"/>
        </w:rPr>
        <w:t xml:space="preserve">Не давайте препарат </w:t>
      </w:r>
      <w:r w:rsidR="001D2324" w:rsidRPr="007011A0">
        <w:rPr>
          <w:color w:val="000000"/>
        </w:rPr>
        <w:t>Вилдаглиптин-СЗ</w:t>
      </w:r>
      <w:r w:rsidR="001D2324" w:rsidRPr="007011A0">
        <w:rPr>
          <w:color w:val="000000" w:themeColor="text1"/>
          <w:lang w:eastAsia="en-US"/>
        </w:rPr>
        <w:t xml:space="preserve"> </w:t>
      </w:r>
      <w:r w:rsidRPr="007011A0">
        <w:rPr>
          <w:color w:val="000000" w:themeColor="text1"/>
          <w:lang w:eastAsia="en-US"/>
        </w:rPr>
        <w:t>детям</w:t>
      </w:r>
      <w:r w:rsidR="004F4A44" w:rsidRPr="007011A0">
        <w:rPr>
          <w:color w:val="000000" w:themeColor="text1"/>
          <w:lang w:eastAsia="en-US"/>
        </w:rPr>
        <w:t xml:space="preserve"> и подросткам</w:t>
      </w:r>
      <w:r w:rsidR="006B3DC6" w:rsidRPr="007011A0">
        <w:rPr>
          <w:color w:val="000000" w:themeColor="text1"/>
          <w:lang w:eastAsia="en-US"/>
        </w:rPr>
        <w:t xml:space="preserve"> </w:t>
      </w:r>
      <w:r w:rsidRPr="007011A0">
        <w:rPr>
          <w:color w:val="000000" w:themeColor="text1"/>
          <w:lang w:eastAsia="en-US"/>
        </w:rPr>
        <w:t>до 18 лет вследствие риска неэффективности и вероятной небезопасности (препарат</w:t>
      </w:r>
      <w:r w:rsidRPr="007011A0">
        <w:t xml:space="preserve"> </w:t>
      </w:r>
      <w:r w:rsidR="001D2324" w:rsidRPr="007011A0">
        <w:rPr>
          <w:color w:val="000000"/>
        </w:rPr>
        <w:t>Вилдаглиптин-СЗ</w:t>
      </w:r>
      <w:r w:rsidR="001D2324" w:rsidRPr="007011A0">
        <w:rPr>
          <w:color w:val="000000" w:themeColor="text1"/>
          <w:lang w:eastAsia="en-US"/>
        </w:rPr>
        <w:t xml:space="preserve"> </w:t>
      </w:r>
      <w:r w:rsidRPr="007011A0">
        <w:rPr>
          <w:color w:val="000000" w:themeColor="text1"/>
          <w:lang w:eastAsia="en-US"/>
        </w:rPr>
        <w:t>противопоказан для детей и подростков младше 18 лет)</w:t>
      </w:r>
      <w:r w:rsidR="00D72D19" w:rsidRPr="007011A0">
        <w:rPr>
          <w:color w:val="000000" w:themeColor="text1"/>
          <w:lang w:eastAsia="en-US"/>
        </w:rPr>
        <w:t>.</w:t>
      </w:r>
    </w:p>
    <w:p w14:paraId="37D8C78F" w14:textId="1D130B96" w:rsidR="00D72D19" w:rsidRPr="007011A0" w:rsidRDefault="00D72D19" w:rsidP="00272623">
      <w:pPr>
        <w:spacing w:before="120"/>
        <w:jc w:val="both"/>
        <w:rPr>
          <w:b/>
          <w:bCs/>
        </w:rPr>
      </w:pPr>
      <w:r w:rsidRPr="007011A0">
        <w:rPr>
          <w:b/>
          <w:bCs/>
        </w:rPr>
        <w:t xml:space="preserve">Другие </w:t>
      </w:r>
      <w:bookmarkStart w:id="3" w:name="_Hlk50465005"/>
      <w:r w:rsidRPr="007011A0">
        <w:rPr>
          <w:b/>
          <w:bCs/>
        </w:rPr>
        <w:t xml:space="preserve">препараты и препарат </w:t>
      </w:r>
      <w:r w:rsidR="001D2324" w:rsidRPr="007011A0">
        <w:rPr>
          <w:b/>
          <w:bCs/>
          <w:color w:val="000000"/>
        </w:rPr>
        <w:t>Вилдаглиптин-СЗ</w:t>
      </w:r>
    </w:p>
    <w:bookmarkEnd w:id="3"/>
    <w:p w14:paraId="126C8EF8" w14:textId="7E83D005" w:rsidR="00D72D19" w:rsidRPr="007011A0" w:rsidRDefault="00D72D19" w:rsidP="00845CE4">
      <w:pPr>
        <w:jc w:val="both"/>
        <w:rPr>
          <w:lang w:eastAsia="en-US"/>
        </w:rPr>
      </w:pPr>
      <w:r w:rsidRPr="007011A0">
        <w:rPr>
          <w:lang w:eastAsia="en-US"/>
        </w:rPr>
        <w:t>Сообщите</w:t>
      </w:r>
      <w:r w:rsidR="001D2324" w:rsidRPr="007011A0">
        <w:rPr>
          <w:lang w:eastAsia="en-US"/>
        </w:rPr>
        <w:t xml:space="preserve"> </w:t>
      </w:r>
      <w:r w:rsidRPr="007011A0">
        <w:rPr>
          <w:lang w:eastAsia="en-US"/>
        </w:rPr>
        <w:t>лечащему врачу</w:t>
      </w:r>
      <w:r w:rsidR="00822033" w:rsidRPr="007011A0">
        <w:rPr>
          <w:lang w:eastAsia="en-US"/>
        </w:rPr>
        <w:t xml:space="preserve"> о том, что Вы принимаете, недавно принимали или можете начать принимать какие-либо другие препараты. Особенно важно сообщить врачу о приеме следующих лекарственных препаратов</w:t>
      </w:r>
      <w:r w:rsidRPr="007011A0">
        <w:rPr>
          <w:lang w:eastAsia="en-US"/>
        </w:rPr>
        <w:t>:</w:t>
      </w:r>
    </w:p>
    <w:p w14:paraId="3629A539" w14:textId="21233665" w:rsidR="005F41F5" w:rsidRPr="007011A0" w:rsidRDefault="005F41F5" w:rsidP="00281F0E">
      <w:pPr>
        <w:pStyle w:val="a8"/>
        <w:numPr>
          <w:ilvl w:val="0"/>
          <w:numId w:val="11"/>
        </w:numPr>
        <w:tabs>
          <w:tab w:val="left" w:pos="1410"/>
        </w:tabs>
        <w:ind w:left="567" w:hanging="567"/>
        <w:jc w:val="both"/>
      </w:pPr>
      <w:r w:rsidRPr="007011A0">
        <w:rPr>
          <w:color w:val="000000"/>
          <w:lang w:bidi="ru-RU"/>
        </w:rPr>
        <w:t>препараты сульфонилмочевины</w:t>
      </w:r>
      <w:r w:rsidR="001D2324" w:rsidRPr="007011A0">
        <w:rPr>
          <w:color w:val="000000"/>
          <w:lang w:bidi="ru-RU"/>
        </w:rPr>
        <w:t xml:space="preserve"> – </w:t>
      </w:r>
      <w:r w:rsidR="00AD0930" w:rsidRPr="007011A0">
        <w:rPr>
          <w:color w:val="000000"/>
          <w:lang w:bidi="ru-RU"/>
        </w:rPr>
        <w:t xml:space="preserve">лекарства для лечения сахарного диабета 2 типа, </w:t>
      </w:r>
      <w:r w:rsidR="001D2324" w:rsidRPr="007011A0">
        <w:rPr>
          <w:color w:val="000000"/>
          <w:lang w:bidi="ru-RU"/>
        </w:rPr>
        <w:t xml:space="preserve">так как </w:t>
      </w:r>
      <w:r w:rsidRPr="007011A0">
        <w:rPr>
          <w:color w:val="000000"/>
        </w:rPr>
        <w:t xml:space="preserve">при одновременном приеме </w:t>
      </w:r>
      <w:r w:rsidR="00AD0930" w:rsidRPr="007011A0">
        <w:rPr>
          <w:color w:val="000000"/>
          <w:lang w:bidi="ru-RU"/>
        </w:rPr>
        <w:t>повышается</w:t>
      </w:r>
      <w:r w:rsidR="00CD2582" w:rsidRPr="007011A0">
        <w:rPr>
          <w:color w:val="000000"/>
          <w:lang w:bidi="ru-RU"/>
        </w:rPr>
        <w:t xml:space="preserve"> </w:t>
      </w:r>
      <w:r w:rsidRPr="007011A0">
        <w:rPr>
          <w:color w:val="000000"/>
          <w:lang w:bidi="ru-RU"/>
        </w:rPr>
        <w:t xml:space="preserve">риск </w:t>
      </w:r>
      <w:r w:rsidR="00AD0930" w:rsidRPr="007011A0">
        <w:rPr>
          <w:color w:val="000000"/>
          <w:lang w:bidi="ru-RU"/>
        </w:rPr>
        <w:t>нежелательных реакций</w:t>
      </w:r>
      <w:r w:rsidR="00CD2582" w:rsidRPr="007011A0">
        <w:rPr>
          <w:color w:val="000000"/>
          <w:lang w:bidi="ru-RU"/>
        </w:rPr>
        <w:t>;</w:t>
      </w:r>
    </w:p>
    <w:p w14:paraId="1DA35F63" w14:textId="05069611" w:rsidR="005F41F5" w:rsidRPr="007011A0" w:rsidRDefault="00F57E08" w:rsidP="004852D5">
      <w:pPr>
        <w:pStyle w:val="a8"/>
        <w:numPr>
          <w:ilvl w:val="0"/>
          <w:numId w:val="11"/>
        </w:numPr>
        <w:tabs>
          <w:tab w:val="left" w:pos="1410"/>
        </w:tabs>
        <w:ind w:left="567" w:hanging="567"/>
        <w:jc w:val="both"/>
      </w:pPr>
      <w:r w:rsidRPr="007011A0">
        <w:t>тиазиды – мочегонные средства, глюкокортикостероиды – гормональные средства, препараты гормонов щитовидной железы, симпатомиметики (например, адреналин)</w:t>
      </w:r>
      <w:r w:rsidR="00E27118" w:rsidRPr="007011A0">
        <w:t>,</w:t>
      </w:r>
      <w:r w:rsidRPr="007011A0">
        <w:t xml:space="preserve"> так как они могут снижать </w:t>
      </w:r>
      <w:r w:rsidR="00E27118" w:rsidRPr="007011A0">
        <w:t>эффективность</w:t>
      </w:r>
      <w:r w:rsidRPr="007011A0">
        <w:t xml:space="preserve"> вилдаглиптина;</w:t>
      </w:r>
    </w:p>
    <w:p w14:paraId="4DBD7E25" w14:textId="4CCC01E5" w:rsidR="005F41F5" w:rsidRPr="007011A0" w:rsidRDefault="00F57E08" w:rsidP="004852D5">
      <w:pPr>
        <w:pStyle w:val="a8"/>
        <w:numPr>
          <w:ilvl w:val="0"/>
          <w:numId w:val="11"/>
        </w:numPr>
        <w:tabs>
          <w:tab w:val="left" w:pos="1410"/>
        </w:tabs>
        <w:ind w:left="567" w:hanging="567"/>
        <w:jc w:val="both"/>
      </w:pPr>
      <w:r w:rsidRPr="007011A0">
        <w:t>ингибиторы ангиотензинпревращающего фермента – лекарства от повышенного артериального давления</w:t>
      </w:r>
      <w:r w:rsidR="00573B1D" w:rsidRPr="007011A0">
        <w:t xml:space="preserve"> (например, каптоприл)</w:t>
      </w:r>
      <w:r w:rsidRPr="007011A0">
        <w:t>, так как при одновременном при</w:t>
      </w:r>
      <w:r w:rsidR="00E27118" w:rsidRPr="007011A0">
        <w:t xml:space="preserve">еме повышается риск развития </w:t>
      </w:r>
      <w:r w:rsidR="00A437B3" w:rsidRPr="007011A0">
        <w:t>ангионевротического отека</w:t>
      </w:r>
      <w:r w:rsidR="008C1BA8" w:rsidRPr="007011A0">
        <w:t>.</w:t>
      </w:r>
    </w:p>
    <w:p w14:paraId="4A9BBDA8" w14:textId="727550C5" w:rsidR="00D72D19" w:rsidRPr="007011A0" w:rsidRDefault="00D72D19" w:rsidP="00272623">
      <w:pPr>
        <w:pStyle w:val="a3"/>
        <w:spacing w:before="120" w:beforeAutospacing="0" w:after="0" w:afterAutospacing="0"/>
        <w:jc w:val="both"/>
        <w:rPr>
          <w:b/>
        </w:rPr>
      </w:pPr>
      <w:r w:rsidRPr="007011A0">
        <w:rPr>
          <w:b/>
        </w:rPr>
        <w:t xml:space="preserve">Беременность, грудное вскармливание </w:t>
      </w:r>
      <w:r w:rsidR="00784B2B" w:rsidRPr="007011A0">
        <w:rPr>
          <w:b/>
        </w:rPr>
        <w:t>и фертильность</w:t>
      </w:r>
    </w:p>
    <w:p w14:paraId="3DA1C812" w14:textId="6948021D" w:rsidR="00822033" w:rsidRPr="007011A0" w:rsidRDefault="00822033" w:rsidP="00822033">
      <w:pPr>
        <w:jc w:val="both"/>
        <w:rPr>
          <w:bCs/>
          <w:i/>
          <w:iCs/>
        </w:rPr>
      </w:pPr>
      <w:r w:rsidRPr="007011A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4D2152" w:rsidRPr="007011A0">
        <w:rPr>
          <w:lang w:eastAsia="en-US"/>
        </w:rPr>
        <w:t>ема</w:t>
      </w:r>
      <w:r w:rsidRPr="007011A0">
        <w:rPr>
          <w:lang w:eastAsia="en-US"/>
        </w:rPr>
        <w:t xml:space="preserve"> препарата проконсультируйтесь с лечащим врачом</w:t>
      </w:r>
      <w:r w:rsidRPr="007011A0">
        <w:rPr>
          <w:bCs/>
          <w:i/>
          <w:iCs/>
        </w:rPr>
        <w:t>.</w:t>
      </w:r>
    </w:p>
    <w:p w14:paraId="6779494C" w14:textId="6703C425" w:rsidR="00784B2B" w:rsidRPr="007011A0" w:rsidRDefault="00784B2B" w:rsidP="00822033">
      <w:pPr>
        <w:jc w:val="both"/>
        <w:rPr>
          <w:bCs/>
          <w:i/>
          <w:iCs/>
        </w:rPr>
      </w:pPr>
      <w:r w:rsidRPr="007011A0">
        <w:rPr>
          <w:bCs/>
          <w:i/>
          <w:iCs/>
        </w:rPr>
        <w:t>Беременность</w:t>
      </w:r>
    </w:p>
    <w:p w14:paraId="15B45F8F" w14:textId="05093382" w:rsidR="00822033" w:rsidRPr="007011A0" w:rsidRDefault="00822033" w:rsidP="00822033">
      <w:pPr>
        <w:shd w:val="clear" w:color="auto" w:fill="FFFFFF" w:themeFill="background1"/>
        <w:jc w:val="both"/>
        <w:rPr>
          <w:lang w:eastAsia="en-US"/>
        </w:rPr>
      </w:pPr>
      <w:r w:rsidRPr="007011A0">
        <w:rPr>
          <w:lang w:eastAsia="en-US"/>
        </w:rPr>
        <w:t xml:space="preserve">Данные о применении </w:t>
      </w:r>
      <w:r w:rsidR="00573B1D" w:rsidRPr="007011A0">
        <w:rPr>
          <w:color w:val="000000"/>
        </w:rPr>
        <w:t>вилдаглиптина</w:t>
      </w:r>
      <w:r w:rsidRPr="007011A0">
        <w:rPr>
          <w:lang w:eastAsia="en-US"/>
        </w:rPr>
        <w:t xml:space="preserve"> у беременных женщин отсутствуют.</w:t>
      </w:r>
    </w:p>
    <w:p w14:paraId="1688B5D5" w14:textId="08341942" w:rsidR="00822033" w:rsidRPr="007011A0" w:rsidRDefault="008C1BA8" w:rsidP="00822033">
      <w:pPr>
        <w:jc w:val="both"/>
        <w:rPr>
          <w:bCs/>
          <w:i/>
          <w:iCs/>
        </w:rPr>
      </w:pPr>
      <w:r w:rsidRPr="007011A0">
        <w:rPr>
          <w:lang w:eastAsia="en-US"/>
        </w:rPr>
        <w:t>П</w:t>
      </w:r>
      <w:r w:rsidR="00822033" w:rsidRPr="007011A0">
        <w:rPr>
          <w:lang w:eastAsia="en-US"/>
        </w:rPr>
        <w:t xml:space="preserve">репарат </w:t>
      </w:r>
      <w:r w:rsidR="00573B1D" w:rsidRPr="007011A0">
        <w:rPr>
          <w:color w:val="000000"/>
          <w:lang w:bidi="ru-RU"/>
        </w:rPr>
        <w:t xml:space="preserve">Вилдаглиптин-СЗ </w:t>
      </w:r>
      <w:r w:rsidRPr="007011A0">
        <w:rPr>
          <w:color w:val="000000"/>
          <w:lang w:bidi="ru-RU"/>
        </w:rPr>
        <w:t xml:space="preserve">противопоказан </w:t>
      </w:r>
      <w:r w:rsidR="00822033" w:rsidRPr="007011A0">
        <w:rPr>
          <w:lang w:eastAsia="en-US"/>
        </w:rPr>
        <w:t>во время беременности.</w:t>
      </w:r>
    </w:p>
    <w:p w14:paraId="2D55D026" w14:textId="7E0BD1C3" w:rsidR="00784B2B" w:rsidRPr="007011A0" w:rsidRDefault="00822033" w:rsidP="00822033">
      <w:pPr>
        <w:jc w:val="both"/>
        <w:rPr>
          <w:bCs/>
          <w:i/>
          <w:iCs/>
        </w:rPr>
      </w:pPr>
      <w:r w:rsidRPr="007011A0">
        <w:rPr>
          <w:bCs/>
          <w:i/>
          <w:iCs/>
        </w:rPr>
        <w:t>Г</w:t>
      </w:r>
      <w:r w:rsidR="00784B2B" w:rsidRPr="007011A0">
        <w:rPr>
          <w:bCs/>
          <w:i/>
          <w:iCs/>
        </w:rPr>
        <w:t xml:space="preserve">рудное вскармливание </w:t>
      </w:r>
    </w:p>
    <w:p w14:paraId="700C91C3" w14:textId="7492B618" w:rsidR="0021414D" w:rsidRPr="007011A0" w:rsidRDefault="001E151B" w:rsidP="00822033">
      <w:pPr>
        <w:jc w:val="both"/>
        <w:rPr>
          <w:bCs/>
        </w:rPr>
      </w:pPr>
      <w:r w:rsidRPr="007011A0">
        <w:rPr>
          <w:bCs/>
        </w:rPr>
        <w:t>Данные о</w:t>
      </w:r>
      <w:r w:rsidR="00822033" w:rsidRPr="007011A0">
        <w:rPr>
          <w:bCs/>
        </w:rPr>
        <w:t xml:space="preserve"> выделени</w:t>
      </w:r>
      <w:r w:rsidRPr="007011A0">
        <w:rPr>
          <w:bCs/>
        </w:rPr>
        <w:t>и</w:t>
      </w:r>
      <w:r w:rsidR="00822033" w:rsidRPr="007011A0">
        <w:rPr>
          <w:bCs/>
        </w:rPr>
        <w:t xml:space="preserve"> </w:t>
      </w:r>
      <w:r w:rsidR="00573B1D" w:rsidRPr="007011A0">
        <w:rPr>
          <w:color w:val="000000"/>
        </w:rPr>
        <w:t>вилдаглиптина</w:t>
      </w:r>
      <w:r w:rsidR="00822033" w:rsidRPr="007011A0">
        <w:rPr>
          <w:bCs/>
        </w:rPr>
        <w:t xml:space="preserve"> с грудным молоком у женщин отсутствуют. </w:t>
      </w:r>
    </w:p>
    <w:p w14:paraId="4B2C8D9D" w14:textId="0467F84E" w:rsidR="00822033" w:rsidRPr="007011A0" w:rsidRDefault="008C1BA8" w:rsidP="00822033">
      <w:pPr>
        <w:jc w:val="both"/>
        <w:rPr>
          <w:lang w:eastAsia="en-US"/>
        </w:rPr>
      </w:pPr>
      <w:r w:rsidRPr="007011A0">
        <w:rPr>
          <w:lang w:eastAsia="en-US"/>
        </w:rPr>
        <w:t xml:space="preserve">Препарат </w:t>
      </w:r>
      <w:r w:rsidRPr="007011A0">
        <w:rPr>
          <w:color w:val="000000"/>
          <w:lang w:bidi="ru-RU"/>
        </w:rPr>
        <w:t xml:space="preserve">Вилдаглиптин-СЗ противопоказан </w:t>
      </w:r>
      <w:r w:rsidR="00822033" w:rsidRPr="007011A0">
        <w:rPr>
          <w:bCs/>
        </w:rPr>
        <w:t>в период грудного вскармливания</w:t>
      </w:r>
      <w:r w:rsidR="00822033" w:rsidRPr="007011A0">
        <w:rPr>
          <w:lang w:eastAsia="en-US"/>
        </w:rPr>
        <w:t>.</w:t>
      </w:r>
    </w:p>
    <w:p w14:paraId="53DEE156" w14:textId="5E88F911" w:rsidR="00784B2B" w:rsidRPr="007011A0" w:rsidRDefault="00822033" w:rsidP="00822033">
      <w:pPr>
        <w:jc w:val="both"/>
        <w:rPr>
          <w:lang w:eastAsia="en-US"/>
        </w:rPr>
      </w:pPr>
      <w:r w:rsidRPr="007011A0">
        <w:rPr>
          <w:bCs/>
          <w:i/>
          <w:iCs/>
        </w:rPr>
        <w:t>Ф</w:t>
      </w:r>
      <w:r w:rsidR="00784B2B" w:rsidRPr="007011A0">
        <w:rPr>
          <w:bCs/>
          <w:i/>
          <w:iCs/>
        </w:rPr>
        <w:t>ертильность</w:t>
      </w:r>
      <w:r w:rsidR="00784B2B" w:rsidRPr="007011A0">
        <w:rPr>
          <w:lang w:eastAsia="en-US"/>
        </w:rPr>
        <w:t xml:space="preserve"> </w:t>
      </w:r>
    </w:p>
    <w:p w14:paraId="4C8DCF26" w14:textId="4823DBBD" w:rsidR="00822033" w:rsidRPr="007011A0" w:rsidRDefault="00822033" w:rsidP="00822033">
      <w:pPr>
        <w:jc w:val="both"/>
        <w:rPr>
          <w:bCs/>
        </w:rPr>
      </w:pPr>
      <w:r w:rsidRPr="007011A0">
        <w:t xml:space="preserve">Данные о влияния </w:t>
      </w:r>
      <w:r w:rsidR="00573B1D" w:rsidRPr="007011A0">
        <w:rPr>
          <w:color w:val="000000"/>
        </w:rPr>
        <w:t>вилдаглиптина</w:t>
      </w:r>
      <w:r w:rsidRPr="007011A0">
        <w:t xml:space="preserve"> на фертильность у человека отсутствуют</w:t>
      </w:r>
      <w:r w:rsidRPr="007011A0">
        <w:rPr>
          <w:bCs/>
        </w:rPr>
        <w:t>.</w:t>
      </w:r>
    </w:p>
    <w:p w14:paraId="2C516B1A" w14:textId="595CF75C" w:rsidR="00D72D19" w:rsidRPr="007011A0" w:rsidRDefault="00B73830" w:rsidP="00822033">
      <w:pPr>
        <w:jc w:val="both"/>
        <w:rPr>
          <w:lang w:eastAsia="en-US"/>
        </w:rPr>
      </w:pPr>
      <w:r>
        <w:rPr>
          <w:lang w:eastAsia="en-US"/>
        </w:rPr>
        <w:t>Не принимайте п</w:t>
      </w:r>
      <w:r w:rsidR="008C1BA8" w:rsidRPr="007011A0">
        <w:rPr>
          <w:lang w:eastAsia="en-US"/>
        </w:rPr>
        <w:t xml:space="preserve">репарат </w:t>
      </w:r>
      <w:r w:rsidR="008C1BA8" w:rsidRPr="007011A0">
        <w:rPr>
          <w:color w:val="000000"/>
          <w:lang w:bidi="ru-RU"/>
        </w:rPr>
        <w:t>Вилдаглиптин-СЗ</w:t>
      </w:r>
      <w:r w:rsidR="00822033" w:rsidRPr="007011A0">
        <w:rPr>
          <w:lang w:eastAsia="en-US"/>
        </w:rPr>
        <w:t>, если планируете забеременеть</w:t>
      </w:r>
      <w:r w:rsidR="00316E08" w:rsidRPr="007011A0">
        <w:rPr>
          <w:lang w:eastAsia="en-US"/>
        </w:rPr>
        <w:t>.</w:t>
      </w:r>
    </w:p>
    <w:p w14:paraId="281477F9" w14:textId="77777777" w:rsidR="00D72D19" w:rsidRPr="007011A0" w:rsidRDefault="00D72D19" w:rsidP="00272623">
      <w:pPr>
        <w:pStyle w:val="a3"/>
        <w:spacing w:before="120" w:beforeAutospacing="0" w:after="0" w:afterAutospacing="0"/>
        <w:jc w:val="both"/>
        <w:rPr>
          <w:color w:val="FF0000"/>
        </w:rPr>
      </w:pPr>
      <w:r w:rsidRPr="007011A0">
        <w:rPr>
          <w:b/>
          <w:color w:val="000000"/>
        </w:rPr>
        <w:t>Управление транспортными средствами и работа с механизмами</w:t>
      </w:r>
    </w:p>
    <w:p w14:paraId="4644224A" w14:textId="2170DF1A" w:rsidR="00D72D19" w:rsidRPr="007011A0" w:rsidRDefault="0021414D" w:rsidP="00D72D19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011A0">
        <w:rPr>
          <w:lang w:eastAsia="en-US"/>
        </w:rPr>
        <w:t>Если у Вас во время приема п</w:t>
      </w:r>
      <w:r w:rsidR="00D72D19" w:rsidRPr="007011A0">
        <w:rPr>
          <w:lang w:eastAsia="en-US"/>
        </w:rPr>
        <w:t xml:space="preserve">репарата </w:t>
      </w:r>
      <w:r w:rsidR="00982B92" w:rsidRPr="007011A0">
        <w:rPr>
          <w:color w:val="000000"/>
          <w:lang w:bidi="ru-RU"/>
        </w:rPr>
        <w:t>Вилдаглиптин-СЗ</w:t>
      </w:r>
      <w:r w:rsidR="00982B92" w:rsidRPr="007011A0">
        <w:rPr>
          <w:lang w:eastAsia="en-US"/>
        </w:rPr>
        <w:t xml:space="preserve"> </w:t>
      </w:r>
      <w:r w:rsidRPr="007011A0">
        <w:rPr>
          <w:lang w:eastAsia="en-US"/>
        </w:rPr>
        <w:t>отмечается</w:t>
      </w:r>
      <w:r w:rsidR="00D72D19" w:rsidRPr="007011A0">
        <w:rPr>
          <w:lang w:eastAsia="en-US"/>
        </w:rPr>
        <w:t xml:space="preserve"> </w:t>
      </w:r>
      <w:r w:rsidR="00982B92" w:rsidRPr="007011A0">
        <w:rPr>
          <w:lang w:eastAsia="en-US"/>
        </w:rPr>
        <w:t>головокружение</w:t>
      </w:r>
      <w:r w:rsidRPr="007011A0">
        <w:rPr>
          <w:lang w:eastAsia="en-US"/>
        </w:rPr>
        <w:t>, Вы должны во</w:t>
      </w:r>
      <w:r w:rsidR="00D72D19" w:rsidRPr="007011A0">
        <w:rPr>
          <w:lang w:eastAsia="en-US"/>
        </w:rPr>
        <w:t xml:space="preserve">здержаться </w:t>
      </w:r>
      <w:r w:rsidRPr="007011A0">
        <w:rPr>
          <w:lang w:eastAsia="en-US"/>
        </w:rPr>
        <w:t>от управления транспортными средствами и работы с механизмами</w:t>
      </w:r>
      <w:r w:rsidR="00D72D19" w:rsidRPr="007011A0">
        <w:rPr>
          <w:lang w:eastAsia="en-US"/>
        </w:rPr>
        <w:t xml:space="preserve"> до </w:t>
      </w:r>
      <w:r w:rsidR="0085595E" w:rsidRPr="007011A0">
        <w:rPr>
          <w:lang w:eastAsia="en-US"/>
        </w:rPr>
        <w:t xml:space="preserve">исчезновения </w:t>
      </w:r>
      <w:r w:rsidR="00982B92" w:rsidRPr="007011A0">
        <w:rPr>
          <w:lang w:eastAsia="en-US"/>
        </w:rPr>
        <w:t>головокружения</w:t>
      </w:r>
      <w:r w:rsidR="00D72D19" w:rsidRPr="007011A0">
        <w:rPr>
          <w:lang w:eastAsia="en-US"/>
        </w:rPr>
        <w:t>.</w:t>
      </w:r>
    </w:p>
    <w:p w14:paraId="0A8A9A33" w14:textId="3E75C11D" w:rsidR="006C2ED4" w:rsidRPr="007011A0" w:rsidRDefault="008C1BA8" w:rsidP="00272623">
      <w:pPr>
        <w:spacing w:before="120"/>
        <w:jc w:val="both"/>
        <w:rPr>
          <w:b/>
          <w:iCs/>
          <w:lang w:eastAsia="en-US"/>
        </w:rPr>
      </w:pPr>
      <w:r w:rsidRPr="007011A0">
        <w:rPr>
          <w:b/>
          <w:iCs/>
          <w:lang w:eastAsia="en-US"/>
        </w:rPr>
        <w:t>Препарат Вилдаглиптин-СЗ содержит лактозу</w:t>
      </w:r>
      <w:r w:rsidR="006C2ED4" w:rsidRPr="007011A0">
        <w:rPr>
          <w:b/>
          <w:iCs/>
          <w:lang w:eastAsia="en-US"/>
        </w:rPr>
        <w:t xml:space="preserve"> </w:t>
      </w:r>
    </w:p>
    <w:p w14:paraId="0D9B8475" w14:textId="3376AA09" w:rsidR="0021414D" w:rsidRPr="007011A0" w:rsidRDefault="0021414D" w:rsidP="0021414D">
      <w:pPr>
        <w:jc w:val="both"/>
      </w:pPr>
      <w:bookmarkStart w:id="4" w:name="_Hlk76139095"/>
      <w:r w:rsidRPr="007011A0">
        <w:t xml:space="preserve">Препарат </w:t>
      </w:r>
      <w:r w:rsidR="00982B92" w:rsidRPr="007011A0">
        <w:rPr>
          <w:color w:val="000000"/>
          <w:lang w:bidi="ru-RU"/>
        </w:rPr>
        <w:t>Вилдаглиптин-СЗ</w:t>
      </w:r>
      <w:r w:rsidR="00982B92" w:rsidRPr="007011A0">
        <w:rPr>
          <w:color w:val="000000" w:themeColor="text1"/>
          <w:lang w:eastAsia="en-US"/>
        </w:rPr>
        <w:t xml:space="preserve"> </w:t>
      </w:r>
      <w:r w:rsidRPr="007011A0">
        <w:rPr>
          <w:color w:val="000000" w:themeColor="text1"/>
          <w:lang w:eastAsia="en-US"/>
        </w:rPr>
        <w:t xml:space="preserve">содержит </w:t>
      </w:r>
      <w:r w:rsidR="007A3D6C" w:rsidRPr="007011A0">
        <w:t>лактоз</w:t>
      </w:r>
      <w:r w:rsidR="008C1BA8" w:rsidRPr="007011A0">
        <w:t>у</w:t>
      </w:r>
      <w:r w:rsidR="007A3D6C" w:rsidRPr="007011A0">
        <w:t xml:space="preserve">. Если </w:t>
      </w:r>
      <w:r w:rsidR="007A3D6C" w:rsidRPr="007011A0">
        <w:rPr>
          <w:color w:val="000000" w:themeColor="text1"/>
          <w:lang w:eastAsia="en-US"/>
        </w:rPr>
        <w:t xml:space="preserve">у Вас </w:t>
      </w:r>
      <w:r w:rsidR="007A3D6C" w:rsidRPr="007011A0">
        <w:t>непереносимость некоторых сахаров, обратитесь к лечащему врачу перед приемом данного препарата</w:t>
      </w:r>
      <w:bookmarkEnd w:id="4"/>
      <w:r w:rsidRPr="007011A0">
        <w:t>.</w:t>
      </w:r>
    </w:p>
    <w:p w14:paraId="11DB47C7" w14:textId="4937FB25" w:rsidR="00D72D19" w:rsidRPr="007011A0" w:rsidRDefault="00D72D19" w:rsidP="00867A47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7011A0">
        <w:rPr>
          <w:b/>
          <w:lang w:eastAsia="en-US"/>
        </w:rPr>
        <w:t>П</w:t>
      </w:r>
      <w:r w:rsidR="006C2ED4" w:rsidRPr="007011A0">
        <w:rPr>
          <w:b/>
          <w:lang w:eastAsia="en-US"/>
        </w:rPr>
        <w:t xml:space="preserve">рием препарата </w:t>
      </w:r>
      <w:r w:rsidR="00414321" w:rsidRPr="007011A0">
        <w:rPr>
          <w:b/>
          <w:bCs/>
        </w:rPr>
        <w:t>Вилдаглиптин</w:t>
      </w:r>
      <w:r w:rsidRPr="007011A0">
        <w:rPr>
          <w:b/>
          <w:lang w:eastAsia="en-US"/>
        </w:rPr>
        <w:t>-СЗ</w:t>
      </w:r>
    </w:p>
    <w:p w14:paraId="245D6500" w14:textId="7EE1BEC1" w:rsidR="00D72D19" w:rsidRPr="007011A0" w:rsidRDefault="00D72D19" w:rsidP="00D673D1">
      <w:pPr>
        <w:pStyle w:val="a3"/>
        <w:spacing w:before="0" w:beforeAutospacing="0" w:after="0" w:afterAutospacing="0"/>
        <w:jc w:val="both"/>
        <w:rPr>
          <w:iCs/>
          <w:lang w:eastAsia="en-US"/>
        </w:rPr>
      </w:pPr>
      <w:r w:rsidRPr="007011A0">
        <w:rPr>
          <w:iCs/>
          <w:lang w:eastAsia="en-US"/>
        </w:rPr>
        <w:t>Всегда принимайте препарат в полном соответствии с рекомендациями лечащего врача. При появлении сомнений посоветуйтесь с лечащим врачом</w:t>
      </w:r>
      <w:r w:rsidR="0021414D" w:rsidRPr="007011A0">
        <w:rPr>
          <w:iCs/>
          <w:lang w:eastAsia="en-US"/>
        </w:rPr>
        <w:t>.</w:t>
      </w:r>
    </w:p>
    <w:p w14:paraId="355FE641" w14:textId="474E6486" w:rsidR="0021414D" w:rsidRPr="007011A0" w:rsidRDefault="0021414D" w:rsidP="00F77921">
      <w:pPr>
        <w:pStyle w:val="a3"/>
        <w:spacing w:before="120" w:beforeAutospacing="0" w:after="0" w:afterAutospacing="0"/>
        <w:jc w:val="both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Рекомендуемая доза</w:t>
      </w:r>
    </w:p>
    <w:p w14:paraId="790ADD86" w14:textId="77777777" w:rsidR="006C25A8" w:rsidRPr="007011A0" w:rsidRDefault="006C25A8" w:rsidP="006C25A8">
      <w:pPr>
        <w:jc w:val="both"/>
        <w:rPr>
          <w:color w:val="000000"/>
          <w:lang w:bidi="ru-RU"/>
        </w:rPr>
      </w:pPr>
      <w:r w:rsidRPr="007011A0">
        <w:rPr>
          <w:color w:val="000000"/>
          <w:lang w:bidi="ru-RU"/>
        </w:rPr>
        <w:t>Врач подбирает дозу препарата Вилдаглиптин-СЗ индивидуально в зависимости от эффективности и переносимости.</w:t>
      </w:r>
    </w:p>
    <w:p w14:paraId="30E1442F" w14:textId="77777777" w:rsidR="006C25A8" w:rsidRPr="007011A0" w:rsidRDefault="006C25A8" w:rsidP="006C25A8">
      <w:pPr>
        <w:rPr>
          <w:color w:val="000000"/>
          <w:lang w:bidi="ru-RU"/>
        </w:rPr>
      </w:pPr>
      <w:bookmarkStart w:id="5" w:name="_Hlk74227463"/>
      <w:bookmarkStart w:id="6" w:name="_Hlk74756714"/>
      <w:bookmarkStart w:id="7" w:name="_Hlk74227115"/>
      <w:r w:rsidRPr="007011A0">
        <w:rPr>
          <w:color w:val="000000"/>
          <w:lang w:bidi="ru-RU"/>
        </w:rPr>
        <w:t xml:space="preserve">Рекомендуемая доза составляет 50 мг 1 или 2 раза в сутки. </w:t>
      </w:r>
    </w:p>
    <w:p w14:paraId="4D018522" w14:textId="77777777" w:rsidR="006C25A8" w:rsidRPr="007011A0" w:rsidRDefault="006C25A8" w:rsidP="006C25A8">
      <w:pPr>
        <w:rPr>
          <w:color w:val="000000"/>
          <w:lang w:bidi="ru-RU"/>
        </w:rPr>
      </w:pPr>
      <w:r w:rsidRPr="007011A0">
        <w:rPr>
          <w:color w:val="000000"/>
          <w:lang w:bidi="ru-RU"/>
        </w:rPr>
        <w:t>Максимальная суточная доза препарата составляет 100 мг</w:t>
      </w:r>
      <w:bookmarkEnd w:id="5"/>
      <w:bookmarkEnd w:id="6"/>
      <w:r w:rsidRPr="007011A0">
        <w:rPr>
          <w:color w:val="000000"/>
          <w:lang w:bidi="ru-RU"/>
        </w:rPr>
        <w:t>.</w:t>
      </w:r>
    </w:p>
    <w:p w14:paraId="44E4B2B5" w14:textId="0A1CFC60" w:rsidR="001469BA" w:rsidRDefault="006C25A8" w:rsidP="00DA6F12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 w:rsidRPr="007011A0">
        <w:rPr>
          <w:color w:val="000000"/>
          <w:lang w:bidi="ru-RU"/>
        </w:rPr>
        <w:lastRenderedPageBreak/>
        <w:t>Дозу 50 мг в сутки принимайте 1 раз в сутки утром, дозу 100 мг в сутки делите на 2 приема ‒ по 50 мг утром и вечером</w:t>
      </w:r>
      <w:bookmarkEnd w:id="7"/>
      <w:r w:rsidR="00DA6F12" w:rsidRPr="007011A0">
        <w:rPr>
          <w:color w:val="000000"/>
          <w:lang w:bidi="ru-RU"/>
        </w:rPr>
        <w:t>.</w:t>
      </w:r>
    </w:p>
    <w:p w14:paraId="22D50895" w14:textId="4C51F547" w:rsidR="001469BA" w:rsidRPr="00BD4D96" w:rsidRDefault="00B2147F" w:rsidP="003B6230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color w:val="000000"/>
          <w:lang w:bidi="ru-RU"/>
        </w:rPr>
      </w:pPr>
      <w:r w:rsidRPr="005F2146">
        <w:rPr>
          <w:color w:val="000000"/>
          <w:lang w:bidi="ru-RU"/>
        </w:rPr>
        <w:t>в</w:t>
      </w:r>
      <w:r w:rsidR="001469BA" w:rsidRPr="00BD4D96">
        <w:rPr>
          <w:i/>
          <w:iCs/>
          <w:color w:val="000000"/>
          <w:lang w:bidi="ru-RU"/>
        </w:rPr>
        <w:t xml:space="preserve"> монотерапии </w:t>
      </w:r>
      <w:r w:rsidR="00BD4D96" w:rsidRPr="00BD4D96">
        <w:rPr>
          <w:color w:val="000000"/>
          <w:lang w:bidi="ru-RU"/>
        </w:rPr>
        <w:t>р</w:t>
      </w:r>
      <w:r w:rsidR="00775128" w:rsidRPr="00BD4D96">
        <w:rPr>
          <w:color w:val="000000"/>
          <w:lang w:bidi="ru-RU"/>
        </w:rPr>
        <w:t>екомендуемая доза составляет 50 мг или 100 мг в сутки</w:t>
      </w:r>
      <w:r w:rsidRPr="00BD4D96">
        <w:rPr>
          <w:color w:val="000000"/>
          <w:lang w:bidi="ru-RU"/>
        </w:rPr>
        <w:t>;</w:t>
      </w:r>
    </w:p>
    <w:p w14:paraId="02BA70E1" w14:textId="61275CC1" w:rsidR="001469BA" w:rsidRPr="00BD4D96" w:rsidRDefault="00B2147F" w:rsidP="00C5560A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color w:val="000000"/>
          <w:lang w:bidi="ru-RU"/>
        </w:rPr>
      </w:pPr>
      <w:r w:rsidRPr="005F2146">
        <w:rPr>
          <w:color w:val="000000"/>
          <w:lang w:bidi="ru-RU"/>
        </w:rPr>
        <w:t>в</w:t>
      </w:r>
      <w:r w:rsidR="001469BA" w:rsidRPr="005F2146">
        <w:rPr>
          <w:color w:val="000000"/>
          <w:lang w:bidi="ru-RU"/>
        </w:rPr>
        <w:t xml:space="preserve"> </w:t>
      </w:r>
      <w:r w:rsidR="00DA0415" w:rsidRPr="00BD4D96">
        <w:rPr>
          <w:i/>
          <w:iCs/>
          <w:color w:val="000000"/>
          <w:lang w:bidi="ru-RU"/>
        </w:rPr>
        <w:t xml:space="preserve">комбинированной терапии </w:t>
      </w:r>
      <w:r w:rsidR="00775128" w:rsidRPr="00BD4D96">
        <w:rPr>
          <w:i/>
          <w:iCs/>
          <w:color w:val="000000"/>
          <w:lang w:bidi="ru-RU"/>
        </w:rPr>
        <w:t>с метформином, тиазолидиндионом или с инсулином (в комбинации с метформином или без метформина)</w:t>
      </w:r>
      <w:r w:rsidR="00775128" w:rsidRPr="00BD4D96">
        <w:rPr>
          <w:color w:val="000000"/>
          <w:lang w:bidi="ru-RU"/>
        </w:rPr>
        <w:t xml:space="preserve"> </w:t>
      </w:r>
      <w:r w:rsidR="00BD4D96" w:rsidRPr="00BD4D96">
        <w:rPr>
          <w:color w:val="000000"/>
          <w:lang w:bidi="ru-RU"/>
        </w:rPr>
        <w:t>р</w:t>
      </w:r>
      <w:r w:rsidRPr="00BD4D96">
        <w:rPr>
          <w:color w:val="000000"/>
          <w:lang w:bidi="ru-RU"/>
        </w:rPr>
        <w:t xml:space="preserve">екомендуемая доза составляет </w:t>
      </w:r>
      <w:r w:rsidR="005F2146">
        <w:rPr>
          <w:color w:val="000000"/>
          <w:lang w:bidi="ru-RU"/>
        </w:rPr>
        <w:br/>
      </w:r>
      <w:r w:rsidR="00775128" w:rsidRPr="00BD4D96">
        <w:rPr>
          <w:color w:val="000000"/>
          <w:lang w:bidi="ru-RU"/>
        </w:rPr>
        <w:t>50 мг или 100 мг в сутки</w:t>
      </w:r>
      <w:r w:rsidRPr="00BD4D96">
        <w:rPr>
          <w:color w:val="000000"/>
          <w:lang w:bidi="ru-RU"/>
        </w:rPr>
        <w:t>;</w:t>
      </w:r>
    </w:p>
    <w:p w14:paraId="0761333E" w14:textId="0F836F9C" w:rsidR="00DA0415" w:rsidRPr="00BD4D96" w:rsidRDefault="00DA0415" w:rsidP="007B6EA5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color w:val="000000"/>
          <w:lang w:bidi="ru-RU"/>
        </w:rPr>
      </w:pPr>
      <w:r w:rsidRPr="005F2146">
        <w:rPr>
          <w:color w:val="000000"/>
          <w:lang w:bidi="ru-RU"/>
        </w:rPr>
        <w:t>в</w:t>
      </w:r>
      <w:r w:rsidRPr="00BD4D96">
        <w:rPr>
          <w:i/>
          <w:iCs/>
          <w:color w:val="000000"/>
          <w:lang w:bidi="ru-RU"/>
        </w:rPr>
        <w:t xml:space="preserve"> двойной комбинированной терапии с препаратами сульфонилмочевины</w:t>
      </w:r>
      <w:r w:rsidRPr="00BD4D96">
        <w:rPr>
          <w:color w:val="000000"/>
          <w:lang w:bidi="ru-RU"/>
        </w:rPr>
        <w:t xml:space="preserve"> </w:t>
      </w:r>
      <w:r w:rsidR="00BD4D96" w:rsidRPr="00BD4D96">
        <w:rPr>
          <w:color w:val="000000"/>
          <w:lang w:bidi="ru-RU"/>
        </w:rPr>
        <w:t>р</w:t>
      </w:r>
      <w:r w:rsidR="00B2147F" w:rsidRPr="00BD4D96">
        <w:rPr>
          <w:color w:val="000000"/>
          <w:lang w:bidi="ru-RU"/>
        </w:rPr>
        <w:t xml:space="preserve">екомендуемая доза составляет </w:t>
      </w:r>
      <w:r w:rsidRPr="00BD4D96">
        <w:rPr>
          <w:color w:val="000000"/>
          <w:lang w:bidi="ru-RU"/>
        </w:rPr>
        <w:t>50 мг 1 раз в сутки утром</w:t>
      </w:r>
      <w:r w:rsidR="00B2147F" w:rsidRPr="00BD4D96">
        <w:rPr>
          <w:color w:val="000000"/>
          <w:lang w:bidi="ru-RU"/>
        </w:rPr>
        <w:t>;</w:t>
      </w:r>
    </w:p>
    <w:p w14:paraId="451B4D00" w14:textId="3E1E52B2" w:rsidR="00DA0415" w:rsidRPr="00BD4D96" w:rsidRDefault="00DA0415" w:rsidP="00E462F4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color w:val="000000"/>
          <w:lang w:bidi="ru-RU"/>
        </w:rPr>
      </w:pPr>
      <w:r w:rsidRPr="005F2146">
        <w:rPr>
          <w:color w:val="000000"/>
          <w:lang w:bidi="ru-RU"/>
        </w:rPr>
        <w:t>в</w:t>
      </w:r>
      <w:r w:rsidRPr="00BD4D96">
        <w:rPr>
          <w:i/>
          <w:iCs/>
          <w:color w:val="000000"/>
          <w:lang w:bidi="ru-RU"/>
        </w:rPr>
        <w:t xml:space="preserve"> тройной комбинированной терапии (вилдаглиптин + производные сульфонилмочевины + метформин)</w:t>
      </w:r>
      <w:r w:rsidR="00BD4D96" w:rsidRPr="00BD4D96">
        <w:rPr>
          <w:i/>
          <w:iCs/>
          <w:color w:val="000000"/>
          <w:lang w:bidi="ru-RU"/>
        </w:rPr>
        <w:t xml:space="preserve"> </w:t>
      </w:r>
      <w:r w:rsidR="00BD4D96" w:rsidRPr="00BD4D96">
        <w:rPr>
          <w:color w:val="000000"/>
          <w:lang w:bidi="ru-RU"/>
        </w:rPr>
        <w:t>р</w:t>
      </w:r>
      <w:r w:rsidR="00B2147F" w:rsidRPr="00BD4D96">
        <w:rPr>
          <w:color w:val="000000"/>
          <w:lang w:bidi="ru-RU"/>
        </w:rPr>
        <w:t xml:space="preserve">екомендуемая доза составляет </w:t>
      </w:r>
      <w:r w:rsidRPr="00BD4D96">
        <w:rPr>
          <w:color w:val="000000"/>
          <w:lang w:bidi="ru-RU"/>
        </w:rPr>
        <w:t>100 мг в сутки</w:t>
      </w:r>
      <w:r w:rsidR="00B2147F" w:rsidRPr="00BD4D96">
        <w:rPr>
          <w:color w:val="000000"/>
          <w:lang w:bidi="ru-RU"/>
        </w:rPr>
        <w:t>.</w:t>
      </w:r>
    </w:p>
    <w:p w14:paraId="039DDF23" w14:textId="77777777" w:rsidR="00AC2FCA" w:rsidRPr="007011A0" w:rsidRDefault="00AC2FCA" w:rsidP="0029732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7011A0">
        <w:rPr>
          <w:rFonts w:ascii="Times New Roman" w:hAnsi="Times New Roman"/>
          <w:i/>
          <w:sz w:val="24"/>
          <w:szCs w:val="24"/>
        </w:rPr>
        <w:t>Пациенты пожилого возраста</w:t>
      </w:r>
    </w:p>
    <w:p w14:paraId="2F8ED4AF" w14:textId="2ED9D6F4" w:rsidR="00AC2FCA" w:rsidRPr="007011A0" w:rsidRDefault="00AC2FCA" w:rsidP="00297327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1A0">
        <w:rPr>
          <w:rFonts w:ascii="Times New Roman" w:hAnsi="Times New Roman"/>
          <w:sz w:val="24"/>
          <w:szCs w:val="24"/>
        </w:rPr>
        <w:t xml:space="preserve">Коррекции дозы у пациентов пожилого возраста не требуется. Как и при применении других препаратов </w:t>
      </w:r>
      <w:r w:rsidR="00E5130C" w:rsidRPr="007011A0">
        <w:rPr>
          <w:rFonts w:ascii="Times New Roman" w:hAnsi="Times New Roman"/>
          <w:sz w:val="24"/>
          <w:szCs w:val="24"/>
        </w:rPr>
        <w:t>пациентам</w:t>
      </w:r>
      <w:r w:rsidRPr="007011A0">
        <w:rPr>
          <w:rFonts w:ascii="Times New Roman" w:hAnsi="Times New Roman"/>
          <w:sz w:val="24"/>
          <w:szCs w:val="24"/>
        </w:rPr>
        <w:t xml:space="preserve"> пожилого возраста требуется соблюдать осторожность.</w:t>
      </w:r>
      <w:r w:rsidRPr="007011A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6B5A3F5C" w14:textId="62A0028D" w:rsidR="00D17B93" w:rsidRPr="007011A0" w:rsidRDefault="00D17B93" w:rsidP="0029732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7011A0">
        <w:rPr>
          <w:rFonts w:ascii="Times New Roman" w:hAnsi="Times New Roman"/>
          <w:i/>
          <w:iCs/>
          <w:color w:val="000000"/>
          <w:sz w:val="24"/>
          <w:szCs w:val="24"/>
        </w:rPr>
        <w:t xml:space="preserve">Пациенты </w:t>
      </w:r>
      <w:r w:rsidRPr="007011A0">
        <w:rPr>
          <w:rFonts w:ascii="Times New Roman" w:hAnsi="Times New Roman"/>
          <w:i/>
          <w:iCs/>
          <w:sz w:val="24"/>
          <w:szCs w:val="24"/>
        </w:rPr>
        <w:t>с нарушением функции почек</w:t>
      </w:r>
    </w:p>
    <w:p w14:paraId="756303AF" w14:textId="77777777" w:rsidR="00AC2FCA" w:rsidRPr="007011A0" w:rsidRDefault="00AC2FCA" w:rsidP="00AC2FCA">
      <w:pPr>
        <w:pStyle w:val="10"/>
        <w:shd w:val="clear" w:color="auto" w:fill="auto"/>
        <w:spacing w:after="0"/>
        <w:ind w:firstLine="0"/>
        <w:rPr>
          <w:sz w:val="24"/>
          <w:szCs w:val="24"/>
        </w:rPr>
      </w:pPr>
      <w:r w:rsidRPr="007011A0">
        <w:rPr>
          <w:sz w:val="24"/>
          <w:szCs w:val="24"/>
        </w:rPr>
        <w:t>Если у Вас есть заболевания почек, сообщите об этом врачу.</w:t>
      </w:r>
    </w:p>
    <w:p w14:paraId="7A06F64E" w14:textId="7D3727AD" w:rsidR="00EB535F" w:rsidRPr="007011A0" w:rsidRDefault="00297327" w:rsidP="00F77921">
      <w:pPr>
        <w:spacing w:before="120"/>
        <w:jc w:val="both"/>
        <w:rPr>
          <w:b/>
          <w:lang w:eastAsia="en-US"/>
        </w:rPr>
      </w:pPr>
      <w:r w:rsidRPr="007011A0">
        <w:rPr>
          <w:b/>
          <w:lang w:eastAsia="en-US"/>
        </w:rPr>
        <w:t>П</w:t>
      </w:r>
      <w:r w:rsidR="00EB535F" w:rsidRPr="007011A0">
        <w:rPr>
          <w:b/>
          <w:lang w:eastAsia="en-US"/>
        </w:rPr>
        <w:t>рименение у детей и подростков</w:t>
      </w:r>
    </w:p>
    <w:p w14:paraId="78241009" w14:textId="0BF599AB" w:rsidR="00EB535F" w:rsidRPr="007011A0" w:rsidRDefault="00EB535F" w:rsidP="00EB535F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011A0">
        <w:rPr>
          <w:lang w:eastAsia="en-US"/>
        </w:rPr>
        <w:t xml:space="preserve">Препарат </w:t>
      </w:r>
      <w:r w:rsidR="00AC2FCA" w:rsidRPr="007011A0">
        <w:rPr>
          <w:color w:val="000000"/>
          <w:lang w:bidi="ru-RU"/>
        </w:rPr>
        <w:t xml:space="preserve">Вилдаглиптин-СЗ </w:t>
      </w:r>
      <w:r w:rsidRPr="007011A0">
        <w:rPr>
          <w:lang w:eastAsia="en-US"/>
        </w:rPr>
        <w:t>противопоказан для детей и подростков младше 18 лет.</w:t>
      </w:r>
    </w:p>
    <w:p w14:paraId="44A04D8D" w14:textId="77777777" w:rsidR="00350716" w:rsidRPr="007011A0" w:rsidRDefault="00350716" w:rsidP="00F77921">
      <w:pPr>
        <w:spacing w:before="120"/>
        <w:jc w:val="both"/>
        <w:rPr>
          <w:color w:val="000000"/>
        </w:rPr>
      </w:pPr>
      <w:r w:rsidRPr="007011A0">
        <w:rPr>
          <w:b/>
          <w:lang w:eastAsia="en-US"/>
        </w:rPr>
        <w:t>Путь и способ введения</w:t>
      </w:r>
      <w:r w:rsidRPr="007011A0">
        <w:rPr>
          <w:color w:val="000000"/>
        </w:rPr>
        <w:t xml:space="preserve">  </w:t>
      </w:r>
    </w:p>
    <w:p w14:paraId="1025B9EA" w14:textId="5945ABA2" w:rsidR="00350716" w:rsidRPr="007011A0" w:rsidRDefault="00D673D1" w:rsidP="00350716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011A0">
        <w:rPr>
          <w:lang w:eastAsia="en-US"/>
        </w:rPr>
        <w:t>П</w:t>
      </w:r>
      <w:r w:rsidR="00350716" w:rsidRPr="007011A0">
        <w:rPr>
          <w:lang w:eastAsia="en-US"/>
        </w:rPr>
        <w:t xml:space="preserve">ринимайте таблетку </w:t>
      </w:r>
      <w:r w:rsidRPr="007011A0">
        <w:rPr>
          <w:lang w:eastAsia="en-US"/>
        </w:rPr>
        <w:t>внутрь</w:t>
      </w:r>
      <w:r w:rsidR="00350716" w:rsidRPr="007011A0">
        <w:rPr>
          <w:lang w:eastAsia="en-US"/>
        </w:rPr>
        <w:t xml:space="preserve">, </w:t>
      </w:r>
      <w:r w:rsidRPr="007011A0">
        <w:rPr>
          <w:lang w:eastAsia="en-US"/>
        </w:rPr>
        <w:t>запивая водой, независимо от приема пищи</w:t>
      </w:r>
      <w:r w:rsidR="00350716" w:rsidRPr="007011A0">
        <w:rPr>
          <w:lang w:eastAsia="en-US"/>
        </w:rPr>
        <w:t>.</w:t>
      </w:r>
    </w:p>
    <w:p w14:paraId="60D645FC" w14:textId="33847EC9" w:rsidR="001F4D6F" w:rsidRPr="007011A0" w:rsidRDefault="001F4D6F" w:rsidP="001F4D6F">
      <w:pPr>
        <w:pStyle w:val="a3"/>
        <w:spacing w:before="240" w:beforeAutospacing="0" w:after="0" w:afterAutospacing="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t>Продолжительность терапии</w:t>
      </w:r>
    </w:p>
    <w:p w14:paraId="7D00C41A" w14:textId="020EBE29" w:rsidR="001F4D6F" w:rsidRPr="007011A0" w:rsidRDefault="001F4D6F" w:rsidP="00350716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011A0">
        <w:rPr>
          <w:lang w:eastAsia="en-US"/>
        </w:rPr>
        <w:t xml:space="preserve">Продолжительность терапии определяет </w:t>
      </w:r>
      <w:r w:rsidR="00E40E71" w:rsidRPr="007011A0">
        <w:rPr>
          <w:lang w:eastAsia="en-US"/>
        </w:rPr>
        <w:t xml:space="preserve">Ваш </w:t>
      </w:r>
      <w:r w:rsidRPr="007011A0">
        <w:rPr>
          <w:lang w:eastAsia="en-US"/>
        </w:rPr>
        <w:t>лечащий врач</w:t>
      </w:r>
      <w:r w:rsidR="00E40E71" w:rsidRPr="007011A0">
        <w:rPr>
          <w:lang w:eastAsia="en-US"/>
        </w:rPr>
        <w:t>.</w:t>
      </w:r>
    </w:p>
    <w:p w14:paraId="288DC6EA" w14:textId="155BE68D" w:rsidR="00D17B93" w:rsidRPr="007011A0" w:rsidRDefault="003F697D" w:rsidP="001F4D6F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7011A0">
        <w:rPr>
          <w:b/>
          <w:bCs/>
        </w:rPr>
        <w:t xml:space="preserve">Если </w:t>
      </w:r>
      <w:r w:rsidR="00350716" w:rsidRPr="007011A0">
        <w:rPr>
          <w:b/>
          <w:bCs/>
        </w:rPr>
        <w:t>В</w:t>
      </w:r>
      <w:r w:rsidRPr="007011A0">
        <w:rPr>
          <w:b/>
          <w:bCs/>
        </w:rPr>
        <w:t>ы приняли</w:t>
      </w:r>
      <w:r w:rsidR="00D17B93" w:rsidRPr="007011A0">
        <w:rPr>
          <w:b/>
          <w:bCs/>
        </w:rPr>
        <w:t xml:space="preserve"> </w:t>
      </w:r>
      <w:r w:rsidRPr="007011A0">
        <w:rPr>
          <w:b/>
          <w:bCs/>
        </w:rPr>
        <w:t xml:space="preserve">препарат </w:t>
      </w:r>
      <w:r w:rsidR="00CD3BDF" w:rsidRPr="007011A0">
        <w:rPr>
          <w:b/>
          <w:bCs/>
          <w:color w:val="000000"/>
        </w:rPr>
        <w:t>Вилдаглиптин-СЗ</w:t>
      </w:r>
      <w:r w:rsidR="00CD3BDF" w:rsidRPr="007011A0">
        <w:rPr>
          <w:b/>
          <w:bCs/>
        </w:rPr>
        <w:t xml:space="preserve"> </w:t>
      </w:r>
      <w:r w:rsidRPr="007011A0">
        <w:rPr>
          <w:b/>
          <w:bCs/>
        </w:rPr>
        <w:t>больше, чем следовало</w:t>
      </w:r>
    </w:p>
    <w:p w14:paraId="140DC8FB" w14:textId="51030985" w:rsidR="00E40E71" w:rsidRPr="007011A0" w:rsidRDefault="00E40E71" w:rsidP="00350716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1A0">
        <w:rPr>
          <w:rFonts w:ascii="Times New Roman" w:hAnsi="Times New Roman"/>
          <w:i/>
          <w:iCs/>
          <w:color w:val="000000"/>
          <w:sz w:val="24"/>
          <w:szCs w:val="24"/>
        </w:rPr>
        <w:t>Симптомы</w:t>
      </w:r>
    </w:p>
    <w:p w14:paraId="3FF3A625" w14:textId="1656DE22" w:rsidR="0024064B" w:rsidRDefault="00371973" w:rsidP="0035071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4064B">
        <w:rPr>
          <w:rFonts w:ascii="Times New Roman" w:hAnsi="Times New Roman"/>
          <w:color w:val="000000"/>
          <w:sz w:val="24"/>
          <w:szCs w:val="24"/>
        </w:rPr>
        <w:t xml:space="preserve">При приеме </w:t>
      </w:r>
      <w:r w:rsidR="0024064B">
        <w:rPr>
          <w:rFonts w:ascii="Times New Roman" w:hAnsi="Times New Roman"/>
          <w:color w:val="000000"/>
          <w:sz w:val="24"/>
          <w:szCs w:val="24"/>
        </w:rPr>
        <w:t xml:space="preserve">увеличенной дозы препарата </w:t>
      </w:r>
      <w:r w:rsidRPr="0024064B">
        <w:rPr>
          <w:rFonts w:ascii="Times New Roman" w:hAnsi="Times New Roman"/>
          <w:color w:val="000000"/>
          <w:sz w:val="24"/>
          <w:szCs w:val="24"/>
        </w:rPr>
        <w:t>в 400 мг в сутки может наблюдаться боль в мышцах</w:t>
      </w:r>
      <w:r w:rsidR="0024064B">
        <w:rPr>
          <w:rFonts w:ascii="Times New Roman" w:hAnsi="Times New Roman"/>
          <w:color w:val="000000"/>
          <w:sz w:val="24"/>
          <w:szCs w:val="24"/>
        </w:rPr>
        <w:t>;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редко – </w:t>
      </w:r>
      <w:r w:rsidR="0014200A" w:rsidRPr="0024064B">
        <w:rPr>
          <w:rFonts w:ascii="Times New Roman" w:hAnsi="Times New Roman"/>
          <w:color w:val="000000"/>
          <w:sz w:val="24"/>
          <w:szCs w:val="24"/>
        </w:rPr>
        <w:t>чувство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жжения, покалывания, «мурашек»</w:t>
      </w:r>
      <w:r w:rsidR="0024064B">
        <w:rPr>
          <w:rFonts w:ascii="Times New Roman" w:hAnsi="Times New Roman"/>
          <w:color w:val="000000"/>
          <w:sz w:val="24"/>
          <w:szCs w:val="24"/>
        </w:rPr>
        <w:t>; повышение температуры тела;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8BC">
        <w:rPr>
          <w:rFonts w:ascii="Times New Roman" w:hAnsi="Times New Roman"/>
          <w:color w:val="000000"/>
          <w:sz w:val="24"/>
          <w:szCs w:val="24"/>
        </w:rPr>
        <w:t>отеки</w:t>
      </w:r>
      <w:r w:rsidR="00CA7909" w:rsidRPr="00F308BC">
        <w:rPr>
          <w:rFonts w:ascii="Times New Roman" w:hAnsi="Times New Roman"/>
          <w:color w:val="000000"/>
          <w:sz w:val="24"/>
          <w:szCs w:val="24"/>
        </w:rPr>
        <w:t xml:space="preserve"> ног</w:t>
      </w:r>
      <w:r w:rsidR="0024064B">
        <w:rPr>
          <w:rFonts w:ascii="Times New Roman" w:hAnsi="Times New Roman"/>
          <w:color w:val="000000"/>
          <w:sz w:val="24"/>
          <w:szCs w:val="24"/>
        </w:rPr>
        <w:t>; превышение норм лабораторных показателей (активность липазы)</w:t>
      </w:r>
      <w:r w:rsidR="00F308BC">
        <w:rPr>
          <w:rFonts w:ascii="Times New Roman" w:hAnsi="Times New Roman"/>
          <w:color w:val="000000"/>
          <w:sz w:val="24"/>
          <w:szCs w:val="24"/>
        </w:rPr>
        <w:t>.</w:t>
      </w:r>
    </w:p>
    <w:p w14:paraId="3C7B227C" w14:textId="05E26DC3" w:rsidR="0024064B" w:rsidRDefault="0024064B" w:rsidP="0035071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приеме </w:t>
      </w:r>
      <w:r>
        <w:rPr>
          <w:rFonts w:ascii="Times New Roman" w:hAnsi="Times New Roman"/>
          <w:color w:val="000000"/>
          <w:sz w:val="24"/>
          <w:szCs w:val="24"/>
        </w:rPr>
        <w:t>увеличенной дозы препарата до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4064B">
        <w:rPr>
          <w:rFonts w:ascii="Times New Roman" w:hAnsi="Times New Roman"/>
          <w:color w:val="000000"/>
          <w:sz w:val="24"/>
          <w:szCs w:val="24"/>
        </w:rPr>
        <w:t>00 мг в сутки может наблюдаться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отеков ног с </w:t>
      </w:r>
      <w:r w:rsidRPr="0024064B">
        <w:rPr>
          <w:rFonts w:ascii="Times New Roman" w:hAnsi="Times New Roman"/>
          <w:color w:val="000000"/>
          <w:sz w:val="24"/>
          <w:szCs w:val="24"/>
        </w:rPr>
        <w:t>чувство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4064B">
        <w:rPr>
          <w:rFonts w:ascii="Times New Roman" w:hAnsi="Times New Roman"/>
          <w:color w:val="000000"/>
          <w:sz w:val="24"/>
          <w:szCs w:val="24"/>
        </w:rPr>
        <w:t xml:space="preserve"> жжения, покалывания, «мурашек»</w:t>
      </w:r>
      <w:r>
        <w:rPr>
          <w:rFonts w:ascii="Times New Roman" w:hAnsi="Times New Roman"/>
          <w:color w:val="000000"/>
          <w:sz w:val="24"/>
          <w:szCs w:val="24"/>
        </w:rPr>
        <w:t xml:space="preserve"> и превышением норм лабораторных показателей</w:t>
      </w:r>
      <w:r w:rsidR="00F308BC">
        <w:rPr>
          <w:rFonts w:ascii="Times New Roman" w:hAnsi="Times New Roman"/>
          <w:color w:val="000000"/>
          <w:sz w:val="24"/>
          <w:szCs w:val="24"/>
        </w:rPr>
        <w:t xml:space="preserve"> (активность креатинфосфокиназы, С-реактивный белок, миоглобин, активность </w:t>
      </w:r>
      <w:r w:rsidR="00F6276B">
        <w:rPr>
          <w:rFonts w:ascii="Times New Roman" w:hAnsi="Times New Roman"/>
          <w:color w:val="000000"/>
          <w:sz w:val="24"/>
          <w:szCs w:val="24"/>
        </w:rPr>
        <w:t>аспартатаминотрансферазы (</w:t>
      </w:r>
      <w:r w:rsidR="00F308BC">
        <w:rPr>
          <w:rFonts w:ascii="Times New Roman" w:hAnsi="Times New Roman"/>
          <w:color w:val="000000"/>
          <w:sz w:val="24"/>
          <w:szCs w:val="24"/>
        </w:rPr>
        <w:t>АСТ</w:t>
      </w:r>
      <w:r w:rsidR="00F6276B">
        <w:rPr>
          <w:rFonts w:ascii="Times New Roman" w:hAnsi="Times New Roman"/>
          <w:color w:val="000000"/>
          <w:sz w:val="24"/>
          <w:szCs w:val="24"/>
        </w:rPr>
        <w:t>)</w:t>
      </w:r>
      <w:r w:rsidR="00F308BC">
        <w:rPr>
          <w:rFonts w:ascii="Times New Roman" w:hAnsi="Times New Roman"/>
          <w:color w:val="000000"/>
          <w:sz w:val="24"/>
          <w:szCs w:val="24"/>
        </w:rPr>
        <w:t>).</w:t>
      </w:r>
    </w:p>
    <w:p w14:paraId="3D546224" w14:textId="7CA5E306" w:rsidR="00F308BC" w:rsidRDefault="00F308BC" w:rsidP="0035071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симптомы передозировки прекращаются после отмены приема препарата.</w:t>
      </w:r>
    </w:p>
    <w:p w14:paraId="498A12E0" w14:textId="77777777" w:rsidR="00E40E71" w:rsidRPr="007011A0" w:rsidRDefault="00E40E71" w:rsidP="00350716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1A0">
        <w:rPr>
          <w:rFonts w:ascii="Times New Roman" w:hAnsi="Times New Roman"/>
          <w:i/>
          <w:iCs/>
          <w:color w:val="000000"/>
          <w:sz w:val="24"/>
          <w:szCs w:val="24"/>
        </w:rPr>
        <w:t>Лечение</w:t>
      </w:r>
    </w:p>
    <w:p w14:paraId="7EDF4265" w14:textId="5786EA76" w:rsidR="00E40E71" w:rsidRPr="007011A0" w:rsidRDefault="00E40E71" w:rsidP="0035071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011A0">
        <w:rPr>
          <w:rFonts w:ascii="Times New Roman" w:hAnsi="Times New Roman"/>
          <w:color w:val="000000"/>
          <w:sz w:val="24"/>
          <w:szCs w:val="24"/>
        </w:rPr>
        <w:t>Если Вы приняли дозу препарата выше рекомендованной, Вам может потребоваться медицинская помощь. Незамедлительно обратитесь к лечащему врачу или в отделение экстренной помощи ближайшей больницы. При возможности, возьмите с собой упаковку и листок-вкладыш, чтобы показать врачу, какой препарат Вы приняли.</w:t>
      </w:r>
    </w:p>
    <w:p w14:paraId="410691D7" w14:textId="6B1BE988" w:rsidR="001F4D6F" w:rsidRPr="007011A0" w:rsidRDefault="001F4D6F" w:rsidP="001F4D6F">
      <w:pPr>
        <w:pStyle w:val="a4"/>
        <w:spacing w:before="2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1A0">
        <w:rPr>
          <w:rFonts w:ascii="Times New Roman" w:hAnsi="Times New Roman"/>
          <w:b/>
          <w:bCs/>
          <w:color w:val="000000"/>
          <w:sz w:val="24"/>
          <w:szCs w:val="24"/>
        </w:rPr>
        <w:t>Если Вы забыли принять препарат Вилдаглиптин-СЗ</w:t>
      </w:r>
    </w:p>
    <w:p w14:paraId="28DAE87D" w14:textId="37E3C953" w:rsidR="0014200A" w:rsidRPr="007011A0" w:rsidRDefault="0014200A" w:rsidP="0014200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011A0">
        <w:rPr>
          <w:rFonts w:ascii="Times New Roman" w:hAnsi="Times New Roman"/>
          <w:color w:val="000000"/>
          <w:sz w:val="24"/>
          <w:szCs w:val="24"/>
        </w:rPr>
        <w:t xml:space="preserve">Если Вы пропустили прием препарата в назначенное время, примите пропущенную дозу как можно скорее. Не принимайте двойную дозу в один день. </w:t>
      </w:r>
    </w:p>
    <w:p w14:paraId="09E2A248" w14:textId="080E24D2" w:rsidR="00350716" w:rsidRPr="007011A0" w:rsidRDefault="003F697D" w:rsidP="001420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b/>
          <w:bCs/>
        </w:rPr>
      </w:pPr>
      <w:r w:rsidRPr="007011A0">
        <w:rPr>
          <w:b/>
          <w:bCs/>
        </w:rPr>
        <w:t xml:space="preserve">Если </w:t>
      </w:r>
      <w:r w:rsidR="00350716" w:rsidRPr="007011A0">
        <w:rPr>
          <w:b/>
          <w:bCs/>
        </w:rPr>
        <w:t>В</w:t>
      </w:r>
      <w:r w:rsidRPr="007011A0">
        <w:rPr>
          <w:b/>
          <w:bCs/>
        </w:rPr>
        <w:t xml:space="preserve">ы прекратили прием препарата </w:t>
      </w:r>
      <w:r w:rsidR="00CD3BDF" w:rsidRPr="007011A0">
        <w:rPr>
          <w:b/>
          <w:bCs/>
          <w:color w:val="000000"/>
        </w:rPr>
        <w:t>Вилдаглиптин-СЗ</w:t>
      </w:r>
    </w:p>
    <w:p w14:paraId="692ED549" w14:textId="4FE695BB" w:rsidR="00297327" w:rsidRPr="007011A0" w:rsidRDefault="00FE469C" w:rsidP="00FA1E7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7011A0">
        <w:rPr>
          <w:lang w:eastAsia="en-US"/>
        </w:rPr>
        <w:t xml:space="preserve">Не </w:t>
      </w:r>
      <w:r w:rsidRPr="007011A0">
        <w:rPr>
          <w:shd w:val="clear" w:color="auto" w:fill="FFFFFF" w:themeFill="background1"/>
          <w:lang w:eastAsia="en-US"/>
        </w:rPr>
        <w:t>прекращайте прием препарата</w:t>
      </w:r>
      <w:r w:rsidRPr="007011A0">
        <w:rPr>
          <w:lang w:eastAsia="en-US"/>
        </w:rPr>
        <w:t xml:space="preserve"> </w:t>
      </w:r>
      <w:r w:rsidR="005C113B" w:rsidRPr="007011A0">
        <w:rPr>
          <w:color w:val="000000"/>
        </w:rPr>
        <w:t>Вилдаглиптин-СЗ</w:t>
      </w:r>
      <w:r w:rsidRPr="007011A0">
        <w:rPr>
          <w:lang w:eastAsia="en-US"/>
        </w:rPr>
        <w:t>, не посоветовавшись с врачом</w:t>
      </w:r>
      <w:r w:rsidR="005C113B" w:rsidRPr="007011A0">
        <w:rPr>
          <w:lang w:eastAsia="en-US"/>
        </w:rPr>
        <w:t>.</w:t>
      </w:r>
      <w:r w:rsidRPr="007011A0">
        <w:rPr>
          <w:lang w:eastAsia="en-US"/>
        </w:rPr>
        <w:t xml:space="preserve"> </w:t>
      </w:r>
    </w:p>
    <w:p w14:paraId="50436940" w14:textId="4619BB05" w:rsidR="003F697D" w:rsidRPr="007011A0" w:rsidRDefault="003F697D" w:rsidP="00FB62DE">
      <w:pPr>
        <w:pStyle w:val="10"/>
        <w:shd w:val="clear" w:color="auto" w:fill="auto"/>
        <w:ind w:firstLine="0"/>
        <w:rPr>
          <w:i/>
          <w:iCs/>
          <w:sz w:val="24"/>
          <w:szCs w:val="24"/>
        </w:rPr>
      </w:pPr>
      <w:r w:rsidRPr="007011A0">
        <w:rPr>
          <w:color w:val="000000"/>
          <w:sz w:val="24"/>
          <w:szCs w:val="24"/>
        </w:rPr>
        <w:t>При наличии вопросов по приему препарата обратитесь к лечащему врачу.</w:t>
      </w:r>
    </w:p>
    <w:p w14:paraId="3B8CF9CE" w14:textId="7B52F994" w:rsidR="00D72D19" w:rsidRPr="007011A0" w:rsidRDefault="00D72D19" w:rsidP="00867A47">
      <w:pPr>
        <w:pStyle w:val="a8"/>
        <w:numPr>
          <w:ilvl w:val="0"/>
          <w:numId w:val="5"/>
        </w:numPr>
        <w:spacing w:before="240" w:after="240"/>
        <w:ind w:left="1077" w:hanging="357"/>
        <w:jc w:val="center"/>
        <w:rPr>
          <w:b/>
          <w:color w:val="000000"/>
        </w:rPr>
      </w:pPr>
      <w:r w:rsidRPr="007011A0">
        <w:rPr>
          <w:b/>
          <w:color w:val="000000"/>
        </w:rPr>
        <w:t>В</w:t>
      </w:r>
      <w:r w:rsidR="000B2EE4" w:rsidRPr="007011A0">
        <w:rPr>
          <w:b/>
          <w:color w:val="000000"/>
        </w:rPr>
        <w:t>озможные</w:t>
      </w:r>
      <w:r w:rsidR="001F69B9" w:rsidRPr="007011A0">
        <w:rPr>
          <w:b/>
          <w:color w:val="000000"/>
        </w:rPr>
        <w:t xml:space="preserve"> нежелательные реакции</w:t>
      </w:r>
    </w:p>
    <w:p w14:paraId="7E1B0533" w14:textId="77777777" w:rsidR="0014200A" w:rsidRPr="007011A0" w:rsidRDefault="00D72D19" w:rsidP="00D72D19">
      <w:pPr>
        <w:jc w:val="both"/>
        <w:rPr>
          <w:color w:val="000000"/>
        </w:rPr>
      </w:pPr>
      <w:r w:rsidRPr="007011A0">
        <w:rPr>
          <w:color w:val="000000"/>
        </w:rPr>
        <w:t xml:space="preserve">Подобно всем лекарственным препаратам, препарат </w:t>
      </w:r>
      <w:r w:rsidR="005C113B" w:rsidRPr="007011A0">
        <w:rPr>
          <w:color w:val="000000"/>
        </w:rPr>
        <w:t xml:space="preserve">Вилдаглиптин-СЗ </w:t>
      </w:r>
      <w:r w:rsidRPr="007011A0">
        <w:rPr>
          <w:color w:val="000000"/>
        </w:rPr>
        <w:t>может вызывать нежелательные реакции, однако они возникают не у всех.</w:t>
      </w:r>
    </w:p>
    <w:p w14:paraId="30CD4519" w14:textId="22857753" w:rsidR="00132F8D" w:rsidRPr="007011A0" w:rsidRDefault="00132F8D" w:rsidP="00132F8D">
      <w:pPr>
        <w:shd w:val="clear" w:color="auto" w:fill="FFFFFF" w:themeFill="background1"/>
        <w:jc w:val="both"/>
        <w:rPr>
          <w:lang w:eastAsia="en-US"/>
        </w:rPr>
      </w:pPr>
      <w:r w:rsidRPr="007011A0">
        <w:rPr>
          <w:b/>
          <w:bCs/>
          <w:color w:val="000000"/>
        </w:rPr>
        <w:t xml:space="preserve">Возможно развитие серьезных нежелательных реакций, которые наблюдались очень редко </w:t>
      </w:r>
      <w:r w:rsidRPr="007011A0">
        <w:rPr>
          <w:lang w:eastAsia="en-US"/>
        </w:rPr>
        <w:t>(могут возникать не более чем у 1 человека из 10000).</w:t>
      </w:r>
    </w:p>
    <w:p w14:paraId="5D8A710F" w14:textId="646FEB08" w:rsidR="00132F8D" w:rsidRPr="007011A0" w:rsidRDefault="00132F8D" w:rsidP="00867A47">
      <w:pPr>
        <w:ind w:left="567"/>
        <w:jc w:val="both"/>
        <w:rPr>
          <w:lang w:eastAsia="en-US"/>
        </w:rPr>
      </w:pPr>
      <w:r w:rsidRPr="007011A0">
        <w:rPr>
          <w:b/>
          <w:bCs/>
          <w:lang w:eastAsia="en-US"/>
        </w:rPr>
        <w:lastRenderedPageBreak/>
        <w:t>Прекратите прием препарата Вилдаглиптин-СЗ и немедленно обратитесь за медицинской помощью</w:t>
      </w:r>
      <w:r w:rsidRPr="007011A0">
        <w:rPr>
          <w:lang w:eastAsia="en-US"/>
        </w:rPr>
        <w:t>, если заметите появление следующих симптомов:</w:t>
      </w:r>
    </w:p>
    <w:p w14:paraId="349878C9" w14:textId="08BD712C" w:rsidR="00132F8D" w:rsidRPr="007011A0" w:rsidRDefault="00132F8D" w:rsidP="00132F8D">
      <w:pPr>
        <w:ind w:left="567"/>
        <w:jc w:val="both"/>
        <w:rPr>
          <w:lang w:eastAsia="en-US"/>
        </w:rPr>
      </w:pPr>
      <w:r w:rsidRPr="007011A0">
        <w:t>– затрудненное дыхание или глотание; головокружение;</w:t>
      </w:r>
      <w:r w:rsidR="00676294" w:rsidRPr="007011A0">
        <w:t xml:space="preserve"> </w:t>
      </w:r>
      <w:r w:rsidRPr="007011A0">
        <w:t>отек лица, губ, языка или горла; сильный зуд кожи, появление сыпи или волдырей</w:t>
      </w:r>
      <w:r w:rsidR="00676294" w:rsidRPr="007011A0">
        <w:t xml:space="preserve"> (признаки ангионевротического отека).</w:t>
      </w:r>
    </w:p>
    <w:p w14:paraId="789AF67D" w14:textId="49AD0127" w:rsidR="002D13A9" w:rsidRPr="007011A0" w:rsidRDefault="002D13A9" w:rsidP="002D13A9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7011A0">
        <w:rPr>
          <w:b/>
          <w:bCs/>
          <w:color w:val="000000"/>
        </w:rPr>
        <w:t xml:space="preserve">Возможно развитие </w:t>
      </w:r>
      <w:r w:rsidR="008172F5" w:rsidRPr="007011A0">
        <w:rPr>
          <w:b/>
          <w:bCs/>
          <w:color w:val="000000"/>
        </w:rPr>
        <w:t>серьезных</w:t>
      </w:r>
      <w:r w:rsidRPr="007011A0">
        <w:rPr>
          <w:b/>
          <w:bCs/>
          <w:color w:val="000000"/>
        </w:rPr>
        <w:t xml:space="preserve"> нежелательных реакций</w:t>
      </w:r>
      <w:r w:rsidRPr="007011A0">
        <w:rPr>
          <w:b/>
          <w:bCs/>
          <w:lang w:eastAsia="en-US"/>
        </w:rPr>
        <w:t xml:space="preserve"> неизвестной частоты </w:t>
      </w:r>
      <w:r w:rsidRPr="007011A0">
        <w:rPr>
          <w:lang w:eastAsia="en-US"/>
        </w:rPr>
        <w:t xml:space="preserve">(исходя из имеющихся данных частоту возникновения определить невозможно). </w:t>
      </w:r>
    </w:p>
    <w:p w14:paraId="4450FCDC" w14:textId="4A7ED451" w:rsidR="002D13A9" w:rsidRPr="007011A0" w:rsidRDefault="00132F8D" w:rsidP="00132F8D">
      <w:pPr>
        <w:ind w:left="567"/>
        <w:jc w:val="both"/>
        <w:rPr>
          <w:lang w:eastAsia="en-US"/>
        </w:rPr>
      </w:pPr>
      <w:r w:rsidRPr="007011A0">
        <w:rPr>
          <w:b/>
          <w:bCs/>
          <w:lang w:eastAsia="en-US"/>
        </w:rPr>
        <w:t>Прекратите прием препарата Вилдаглиптин-СЗ и н</w:t>
      </w:r>
      <w:r w:rsidR="002D13A9" w:rsidRPr="007011A0">
        <w:rPr>
          <w:b/>
          <w:bCs/>
          <w:lang w:eastAsia="en-US"/>
        </w:rPr>
        <w:t xml:space="preserve">емедленно </w:t>
      </w:r>
      <w:r w:rsidRPr="007011A0">
        <w:rPr>
          <w:b/>
          <w:bCs/>
          <w:lang w:eastAsia="en-US"/>
        </w:rPr>
        <w:t>обратитесь за медицинской помощью</w:t>
      </w:r>
      <w:r w:rsidR="008172F5" w:rsidRPr="007011A0">
        <w:rPr>
          <w:lang w:eastAsia="en-US"/>
        </w:rPr>
        <w:t xml:space="preserve">, если </w:t>
      </w:r>
      <w:r w:rsidR="002D13A9" w:rsidRPr="007011A0">
        <w:rPr>
          <w:lang w:eastAsia="en-US"/>
        </w:rPr>
        <w:t>заметите появление следующих симптомов</w:t>
      </w:r>
      <w:r w:rsidR="00E64601" w:rsidRPr="007011A0">
        <w:rPr>
          <w:lang w:eastAsia="en-US"/>
        </w:rPr>
        <w:t>:</w:t>
      </w:r>
    </w:p>
    <w:p w14:paraId="1AEDCA1B" w14:textId="2F37E2C5" w:rsidR="00E64601" w:rsidRPr="007011A0" w:rsidRDefault="00E64601" w:rsidP="00132F8D">
      <w:pPr>
        <w:ind w:left="567"/>
        <w:jc w:val="both"/>
      </w:pPr>
      <w:r w:rsidRPr="007011A0">
        <w:t>–</w:t>
      </w:r>
      <w:r w:rsidR="00C226D3" w:rsidRPr="007011A0">
        <w:t xml:space="preserve"> темная моча, бледный стул, желтый цвет кожи и глаз, повышенная температура тела</w:t>
      </w:r>
      <w:r w:rsidR="00132F8D" w:rsidRPr="007011A0">
        <w:t xml:space="preserve"> (признаки поражения печени);</w:t>
      </w:r>
    </w:p>
    <w:p w14:paraId="0E035E96" w14:textId="66AB6D70" w:rsidR="00132F8D" w:rsidRPr="007011A0" w:rsidRDefault="00132F8D" w:rsidP="00132F8D">
      <w:pPr>
        <w:ind w:left="567"/>
        <w:jc w:val="both"/>
        <w:rPr>
          <w:color w:val="000000"/>
        </w:rPr>
      </w:pPr>
      <w:r w:rsidRPr="007011A0">
        <w:t xml:space="preserve">– </w:t>
      </w:r>
      <w:r w:rsidRPr="007011A0">
        <w:rPr>
          <w:color w:val="000000"/>
        </w:rPr>
        <w:t>боль в верхней части живота, вздутие живота, слабость, потеря аппетита, жажда, повышение температуры тела, снижение артериального давления (признаки панкреатита)</w:t>
      </w:r>
      <w:r w:rsidR="00676294" w:rsidRPr="007011A0">
        <w:rPr>
          <w:color w:val="000000"/>
        </w:rPr>
        <w:t>.</w:t>
      </w:r>
    </w:p>
    <w:p w14:paraId="24431153" w14:textId="77777777" w:rsidR="004C1854" w:rsidRPr="007011A0" w:rsidRDefault="00676294" w:rsidP="00540EB3">
      <w:pPr>
        <w:shd w:val="clear" w:color="auto" w:fill="FFFFFF" w:themeFill="background1"/>
        <w:spacing w:before="12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t>Другие возможные нежелательные реакции, которые могут наблюдаться при приеме препарата Вилдаглиптин-СЗ</w:t>
      </w:r>
      <w:r w:rsidR="00540EB3" w:rsidRPr="007011A0">
        <w:rPr>
          <w:b/>
          <w:bCs/>
          <w:lang w:eastAsia="en-US"/>
        </w:rPr>
        <w:t xml:space="preserve"> </w:t>
      </w:r>
    </w:p>
    <w:p w14:paraId="066EB72C" w14:textId="7993557A" w:rsidR="00676294" w:rsidRPr="007011A0" w:rsidRDefault="00540EB3" w:rsidP="004C1854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t>в монотерапии</w:t>
      </w:r>
    </w:p>
    <w:p w14:paraId="0ECEFA39" w14:textId="59C49D5B" w:rsidR="00540EB3" w:rsidRPr="007011A0" w:rsidRDefault="00540EB3" w:rsidP="00540EB3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  <w:lang w:eastAsia="en-US"/>
        </w:rPr>
        <w:t xml:space="preserve">Часто </w:t>
      </w:r>
      <w:bookmarkStart w:id="8" w:name="_Hlk103938138"/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  <w:bookmarkEnd w:id="8"/>
    </w:p>
    <w:p w14:paraId="66D59781" w14:textId="612DA7C8" w:rsidR="00540EB3" w:rsidRPr="007011A0" w:rsidRDefault="00540EB3" w:rsidP="00540EB3">
      <w:pPr>
        <w:shd w:val="clear" w:color="auto" w:fill="FFFFFF" w:themeFill="background1"/>
        <w:ind w:left="567"/>
        <w:jc w:val="both"/>
      </w:pPr>
      <w:r w:rsidRPr="007011A0">
        <w:t>– головокружение</w:t>
      </w:r>
    </w:p>
    <w:p w14:paraId="2F8A8943" w14:textId="1CF0B022" w:rsidR="00540EB3" w:rsidRPr="007011A0" w:rsidRDefault="00540EB3" w:rsidP="00540EB3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Нечасто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100):</w:t>
      </w:r>
    </w:p>
    <w:p w14:paraId="58A1D9DF" w14:textId="49A92121" w:rsidR="00540EB3" w:rsidRPr="007011A0" w:rsidRDefault="00540EB3" w:rsidP="00540EB3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</w:t>
      </w:r>
      <w:r w:rsidR="004C1854" w:rsidRPr="007011A0">
        <w:t xml:space="preserve">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="004C1854" w:rsidRPr="007011A0">
        <w:rPr>
          <w:i/>
          <w:iCs/>
          <w:color w:val="000000"/>
        </w:rPr>
        <w:t>(гипогликемия);</w:t>
      </w:r>
    </w:p>
    <w:p w14:paraId="7868D184" w14:textId="5878F6C9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t>–</w:t>
      </w:r>
      <w:r w:rsidRPr="007011A0">
        <w:rPr>
          <w:color w:val="000000"/>
        </w:rPr>
        <w:t xml:space="preserve"> головная боль;</w:t>
      </w:r>
    </w:p>
    <w:p w14:paraId="72E082D3" w14:textId="43275053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t xml:space="preserve">– </w:t>
      </w:r>
      <w:r w:rsidRPr="007011A0">
        <w:rPr>
          <w:rStyle w:val="ab"/>
          <w:i w:val="0"/>
          <w:iCs w:val="0"/>
          <w:color w:val="000000"/>
          <w:sz w:val="24"/>
          <w:szCs w:val="24"/>
        </w:rPr>
        <w:t>отеки</w:t>
      </w:r>
      <w:r w:rsidR="001B4AC4" w:rsidRPr="007011A0">
        <w:rPr>
          <w:rStyle w:val="ab"/>
          <w:i w:val="0"/>
          <w:iCs w:val="0"/>
          <w:color w:val="000000"/>
          <w:sz w:val="24"/>
          <w:szCs w:val="24"/>
        </w:rPr>
        <w:t xml:space="preserve"> ног</w:t>
      </w:r>
      <w:r w:rsidRPr="007011A0">
        <w:rPr>
          <w:rStyle w:val="ab"/>
          <w:i w:val="0"/>
          <w:iCs w:val="0"/>
          <w:color w:val="000000"/>
          <w:sz w:val="24"/>
          <w:szCs w:val="24"/>
        </w:rPr>
        <w:t>;</w:t>
      </w:r>
    </w:p>
    <w:p w14:paraId="4DD04EC9" w14:textId="53C8B413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t>– запор;</w:t>
      </w:r>
    </w:p>
    <w:p w14:paraId="7863B2C2" w14:textId="1D04AAC9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t xml:space="preserve">– боли в области суставов </w:t>
      </w:r>
      <w:r w:rsidRPr="007011A0">
        <w:rPr>
          <w:i/>
          <w:iCs/>
        </w:rPr>
        <w:t>(артралгия)</w:t>
      </w:r>
      <w:r w:rsidRPr="007011A0">
        <w:t>.</w:t>
      </w:r>
    </w:p>
    <w:p w14:paraId="5718B277" w14:textId="73674BE1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rPr>
          <w:b/>
          <w:bCs/>
        </w:rPr>
        <w:t>Очень</w:t>
      </w:r>
      <w:r w:rsidRPr="007011A0">
        <w:t xml:space="preserve"> </w:t>
      </w:r>
      <w:r w:rsidRPr="007011A0">
        <w:rPr>
          <w:b/>
          <w:bCs/>
          <w:lang w:eastAsia="en-US"/>
        </w:rPr>
        <w:t xml:space="preserve">редко (могут возникать </w:t>
      </w:r>
      <w:r w:rsidRPr="007011A0">
        <w:rPr>
          <w:b/>
          <w:bCs/>
          <w:color w:val="000000"/>
        </w:rPr>
        <w:t>не более чем у 1 человека из 10000):</w:t>
      </w:r>
    </w:p>
    <w:p w14:paraId="08B027FC" w14:textId="2184DFAC" w:rsidR="004C1854" w:rsidRPr="007011A0" w:rsidRDefault="004C1854" w:rsidP="00540EB3">
      <w:pPr>
        <w:shd w:val="clear" w:color="auto" w:fill="FFFFFF" w:themeFill="background1"/>
        <w:ind w:left="567"/>
        <w:jc w:val="both"/>
      </w:pPr>
      <w:r w:rsidRPr="007011A0">
        <w:t>–</w:t>
      </w:r>
      <w:r w:rsidRPr="007011A0">
        <w:rPr>
          <w:color w:val="000000"/>
          <w:lang w:bidi="ru-RU"/>
        </w:rPr>
        <w:t xml:space="preserve"> инфекции верхних дыхательных путей;</w:t>
      </w:r>
    </w:p>
    <w:p w14:paraId="0F9087AF" w14:textId="72ADE554" w:rsidR="004C1854" w:rsidRPr="007011A0" w:rsidRDefault="004C1854" w:rsidP="00540EB3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воспаление слизистой оболочки носа и глотки </w:t>
      </w:r>
      <w:r w:rsidRPr="007011A0">
        <w:rPr>
          <w:i/>
          <w:iCs/>
          <w:color w:val="000000"/>
        </w:rPr>
        <w:t>(назофарингит)</w:t>
      </w:r>
      <w:r w:rsidRPr="007011A0">
        <w:rPr>
          <w:color w:val="000000"/>
        </w:rPr>
        <w:t>.</w:t>
      </w:r>
    </w:p>
    <w:p w14:paraId="1443C58C" w14:textId="73CF7653" w:rsidR="004C1854" w:rsidRPr="007011A0" w:rsidRDefault="00B4519B" w:rsidP="004C1854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</w:rPr>
        <w:t>в</w:t>
      </w:r>
      <w:r w:rsidR="004C1854" w:rsidRPr="007011A0">
        <w:rPr>
          <w:b/>
          <w:bCs/>
          <w:color w:val="000000"/>
        </w:rPr>
        <w:t xml:space="preserve"> комбинации с метформином</w:t>
      </w:r>
    </w:p>
    <w:p w14:paraId="78FB3207" w14:textId="2122012D" w:rsidR="00DE1122" w:rsidRPr="007011A0" w:rsidRDefault="00DE1122" w:rsidP="00DE1122">
      <w:pPr>
        <w:pStyle w:val="a8"/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</w:rPr>
        <w:t xml:space="preserve">Часто </w:t>
      </w:r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</w:p>
    <w:p w14:paraId="5972B72A" w14:textId="77777777" w:rsidR="00DE1122" w:rsidRPr="007011A0" w:rsidRDefault="00B4519B" w:rsidP="00DE1122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>–</w:t>
      </w:r>
      <w:r w:rsidR="00DE1122" w:rsidRPr="007011A0">
        <w:t xml:space="preserve"> 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="00DE1122" w:rsidRPr="007011A0">
        <w:rPr>
          <w:i/>
          <w:iCs/>
          <w:color w:val="000000"/>
        </w:rPr>
        <w:t>(гипогликемия);</w:t>
      </w:r>
    </w:p>
    <w:p w14:paraId="48EB685C" w14:textId="16D73A1D" w:rsidR="00DE1122" w:rsidRPr="007011A0" w:rsidRDefault="00DE1122" w:rsidP="00DE1122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дрожь, мелкие, ритмичные, непроизвольные подергивания частей тела </w:t>
      </w:r>
      <w:r w:rsidRPr="007011A0">
        <w:rPr>
          <w:i/>
          <w:iCs/>
          <w:color w:val="000000"/>
        </w:rPr>
        <w:t>(тремор)</w:t>
      </w:r>
      <w:r w:rsidRPr="007011A0">
        <w:rPr>
          <w:color w:val="000000"/>
        </w:rPr>
        <w:t>;</w:t>
      </w:r>
    </w:p>
    <w:p w14:paraId="538FA1C1" w14:textId="0A11B7DB" w:rsidR="00B4519B" w:rsidRPr="007011A0" w:rsidRDefault="00DE1122" w:rsidP="00DE1122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головная боль, головокружение;</w:t>
      </w:r>
    </w:p>
    <w:p w14:paraId="6C05C900" w14:textId="550102EB" w:rsidR="00DE1122" w:rsidRPr="007011A0" w:rsidRDefault="00DE1122" w:rsidP="00DE1122">
      <w:pPr>
        <w:shd w:val="clear" w:color="auto" w:fill="FFFFFF" w:themeFill="background1"/>
        <w:ind w:left="567"/>
        <w:jc w:val="both"/>
      </w:pPr>
      <w:r w:rsidRPr="007011A0">
        <w:t>– тошнота.</w:t>
      </w:r>
    </w:p>
    <w:p w14:paraId="1C8B97CB" w14:textId="77777777" w:rsidR="00DE1122" w:rsidRPr="007011A0" w:rsidRDefault="00DE1122" w:rsidP="00DE1122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Нечасто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100):</w:t>
      </w:r>
    </w:p>
    <w:p w14:paraId="22D9E74F" w14:textId="570FA415" w:rsidR="00DE1122" w:rsidRPr="007011A0" w:rsidRDefault="00DE1122" w:rsidP="00DE1122">
      <w:pPr>
        <w:shd w:val="clear" w:color="auto" w:fill="FFFFFF" w:themeFill="background1"/>
        <w:ind w:left="567"/>
        <w:jc w:val="both"/>
      </w:pPr>
      <w:r w:rsidRPr="007011A0">
        <w:t>– повышенная утомляемость</w:t>
      </w:r>
    </w:p>
    <w:p w14:paraId="0E169798" w14:textId="6176F378" w:rsidR="00DE1122" w:rsidRPr="007011A0" w:rsidRDefault="00DE1122" w:rsidP="00325E50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</w:rPr>
      </w:pPr>
      <w:r w:rsidRPr="007011A0">
        <w:rPr>
          <w:b/>
          <w:bCs/>
        </w:rPr>
        <w:t xml:space="preserve">в комбинации </w:t>
      </w:r>
      <w:r w:rsidRPr="007011A0">
        <w:rPr>
          <w:b/>
          <w:bCs/>
          <w:color w:val="000000"/>
          <w:lang w:bidi="ru-RU"/>
        </w:rPr>
        <w:t xml:space="preserve">с </w:t>
      </w:r>
      <w:r w:rsidR="00136512" w:rsidRPr="007011A0">
        <w:rPr>
          <w:b/>
          <w:bCs/>
          <w:color w:val="000000"/>
          <w:lang w:bidi="ru-RU"/>
        </w:rPr>
        <w:t>п</w:t>
      </w:r>
      <w:r w:rsidRPr="007011A0">
        <w:rPr>
          <w:b/>
          <w:bCs/>
          <w:color w:val="000000"/>
          <w:lang w:bidi="ru-RU"/>
        </w:rPr>
        <w:t>роизводными сульфонилмочевины</w:t>
      </w:r>
    </w:p>
    <w:p w14:paraId="187E34BA" w14:textId="77777777" w:rsidR="00325E50" w:rsidRPr="007011A0" w:rsidRDefault="00325E50" w:rsidP="00325E50">
      <w:pPr>
        <w:pStyle w:val="a8"/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Часто </w:t>
      </w:r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</w:p>
    <w:p w14:paraId="3CB9911F" w14:textId="77777777" w:rsidR="00325E50" w:rsidRPr="007011A0" w:rsidRDefault="00325E50" w:rsidP="00325E50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Pr="007011A0">
        <w:rPr>
          <w:i/>
          <w:iCs/>
          <w:color w:val="000000"/>
        </w:rPr>
        <w:t>(гипогликемия);</w:t>
      </w:r>
    </w:p>
    <w:p w14:paraId="36012C07" w14:textId="77777777" w:rsidR="00325E50" w:rsidRPr="007011A0" w:rsidRDefault="00325E50" w:rsidP="00325E50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дрожь, мелкие, ритмичные, непроизвольные подергивания частей тела </w:t>
      </w:r>
      <w:r w:rsidRPr="007011A0">
        <w:rPr>
          <w:i/>
          <w:iCs/>
          <w:color w:val="000000"/>
        </w:rPr>
        <w:t>(тремор)</w:t>
      </w:r>
      <w:r w:rsidRPr="007011A0">
        <w:rPr>
          <w:color w:val="000000"/>
        </w:rPr>
        <w:t>;</w:t>
      </w:r>
    </w:p>
    <w:p w14:paraId="6602D33F" w14:textId="77777777" w:rsidR="00325E50" w:rsidRPr="007011A0" w:rsidRDefault="00325E50" w:rsidP="00325E50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головная боль, головокружение;</w:t>
      </w:r>
    </w:p>
    <w:p w14:paraId="156EF566" w14:textId="3E37B67F" w:rsidR="00325E50" w:rsidRPr="007011A0" w:rsidRDefault="00325E50" w:rsidP="00325E50">
      <w:pPr>
        <w:shd w:val="clear" w:color="auto" w:fill="FFFFFF" w:themeFill="background1"/>
        <w:ind w:left="567"/>
        <w:jc w:val="both"/>
      </w:pPr>
      <w:r w:rsidRPr="007011A0">
        <w:t xml:space="preserve">– </w:t>
      </w:r>
      <w:r w:rsidRPr="007011A0">
        <w:rPr>
          <w:color w:val="000000"/>
        </w:rPr>
        <w:t xml:space="preserve">симптомы гриппа, слабость </w:t>
      </w:r>
      <w:r w:rsidRPr="007011A0">
        <w:rPr>
          <w:i/>
          <w:iCs/>
          <w:color w:val="000000"/>
        </w:rPr>
        <w:t>(астения)</w:t>
      </w:r>
      <w:r w:rsidRPr="007011A0">
        <w:t>.</w:t>
      </w:r>
    </w:p>
    <w:p w14:paraId="5CC917E7" w14:textId="77777777" w:rsidR="00325E50" w:rsidRPr="007011A0" w:rsidRDefault="00325E50" w:rsidP="00325E50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Нечасто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100):</w:t>
      </w:r>
    </w:p>
    <w:p w14:paraId="440D9E87" w14:textId="09B703CD" w:rsidR="00325E50" w:rsidRPr="007011A0" w:rsidRDefault="00325E50" w:rsidP="00325E50">
      <w:pPr>
        <w:pStyle w:val="a8"/>
        <w:shd w:val="clear" w:color="auto" w:fill="FFFFFF" w:themeFill="background1"/>
        <w:ind w:left="567"/>
        <w:jc w:val="both"/>
      </w:pPr>
      <w:r w:rsidRPr="007011A0">
        <w:t>– запор</w:t>
      </w:r>
    </w:p>
    <w:p w14:paraId="4D197B61" w14:textId="3096D897" w:rsidR="00325E50" w:rsidRPr="007011A0" w:rsidRDefault="00325E50" w:rsidP="00325E50">
      <w:pPr>
        <w:pStyle w:val="a8"/>
        <w:shd w:val="clear" w:color="auto" w:fill="FFFFFF" w:themeFill="background1"/>
        <w:ind w:left="567"/>
        <w:jc w:val="both"/>
        <w:rPr>
          <w:b/>
          <w:bCs/>
        </w:rPr>
      </w:pPr>
      <w:r w:rsidRPr="007011A0">
        <w:rPr>
          <w:b/>
          <w:bCs/>
        </w:rPr>
        <w:t xml:space="preserve">Очень редко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10000):</w:t>
      </w:r>
    </w:p>
    <w:p w14:paraId="75E7E9C5" w14:textId="1E3DB521" w:rsidR="00DE1122" w:rsidRPr="007011A0" w:rsidRDefault="00DE1122" w:rsidP="00DE1122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>–</w:t>
      </w:r>
      <w:r w:rsidR="00325E50" w:rsidRPr="007011A0">
        <w:t xml:space="preserve"> </w:t>
      </w:r>
      <w:r w:rsidR="00325E50" w:rsidRPr="007011A0">
        <w:rPr>
          <w:color w:val="000000"/>
        </w:rPr>
        <w:t xml:space="preserve">воспаление слизистой оболочки носа и глотки </w:t>
      </w:r>
      <w:r w:rsidR="00325E50" w:rsidRPr="007011A0">
        <w:rPr>
          <w:i/>
          <w:iCs/>
          <w:color w:val="000000"/>
        </w:rPr>
        <w:t>(назофарингит)</w:t>
      </w:r>
    </w:p>
    <w:p w14:paraId="405A6E2F" w14:textId="02B8FD75" w:rsidR="00325E50" w:rsidRPr="007011A0" w:rsidRDefault="00325E50" w:rsidP="00325E50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</w:rPr>
        <w:lastRenderedPageBreak/>
        <w:t xml:space="preserve">в комбинации с </w:t>
      </w:r>
      <w:r w:rsidRPr="007011A0">
        <w:rPr>
          <w:b/>
          <w:bCs/>
          <w:color w:val="000000"/>
          <w:lang w:bidi="ru-RU"/>
        </w:rPr>
        <w:t>тиазолидиндионом</w:t>
      </w:r>
    </w:p>
    <w:p w14:paraId="1E77D570" w14:textId="77777777" w:rsidR="00325E50" w:rsidRPr="007011A0" w:rsidRDefault="00325E50" w:rsidP="00325E50">
      <w:pPr>
        <w:pStyle w:val="a8"/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  <w:lang w:bidi="ru-RU"/>
        </w:rPr>
        <w:t xml:space="preserve">Часто </w:t>
      </w:r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</w:p>
    <w:p w14:paraId="7643F789" w14:textId="35B066FB" w:rsidR="00325E50" w:rsidRPr="007011A0" w:rsidRDefault="00325E50" w:rsidP="00325E50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>– увеличение массы тела;</w:t>
      </w:r>
    </w:p>
    <w:p w14:paraId="79EDCA8B" w14:textId="77777777" w:rsidR="001B4AC4" w:rsidRPr="007011A0" w:rsidRDefault="00325E50" w:rsidP="00325E50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</w:t>
      </w:r>
      <w:r w:rsidR="001B4AC4" w:rsidRPr="007011A0">
        <w:rPr>
          <w:color w:val="000000"/>
        </w:rPr>
        <w:t>отеки ног.</w:t>
      </w:r>
    </w:p>
    <w:p w14:paraId="1FACB9A8" w14:textId="77777777" w:rsidR="00325E50" w:rsidRPr="007011A0" w:rsidRDefault="00325E50" w:rsidP="00325E50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Нечасто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100):</w:t>
      </w:r>
    </w:p>
    <w:p w14:paraId="42FDFD4B" w14:textId="77777777" w:rsidR="001B4AC4" w:rsidRPr="007011A0" w:rsidRDefault="00325E50" w:rsidP="001B4AC4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</w:t>
      </w:r>
      <w:r w:rsidR="001B4AC4" w:rsidRPr="007011A0">
        <w:t xml:space="preserve">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="001B4AC4" w:rsidRPr="007011A0">
        <w:rPr>
          <w:i/>
          <w:iCs/>
          <w:color w:val="000000"/>
        </w:rPr>
        <w:t>(гипогликемия);</w:t>
      </w:r>
    </w:p>
    <w:p w14:paraId="1DBF277B" w14:textId="2BBB7AC1" w:rsidR="001B4AC4" w:rsidRPr="007011A0" w:rsidRDefault="001B4AC4" w:rsidP="001B4AC4">
      <w:pPr>
        <w:pStyle w:val="a8"/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головная боль;</w:t>
      </w:r>
    </w:p>
    <w:p w14:paraId="526103DF" w14:textId="504A65F7" w:rsidR="001B4AC4" w:rsidRPr="007011A0" w:rsidRDefault="001B4AC4" w:rsidP="001B4AC4">
      <w:pPr>
        <w:pStyle w:val="a8"/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</w:t>
      </w:r>
      <w:r w:rsidRPr="007011A0">
        <w:rPr>
          <w:color w:val="000000"/>
        </w:rPr>
        <w:t xml:space="preserve">симптомы гриппа, слабость </w:t>
      </w:r>
      <w:r w:rsidRPr="007011A0">
        <w:rPr>
          <w:i/>
          <w:iCs/>
          <w:color w:val="000000"/>
        </w:rPr>
        <w:t>(астения).</w:t>
      </w:r>
    </w:p>
    <w:p w14:paraId="5136978F" w14:textId="240B86D4" w:rsidR="001B4AC4" w:rsidRPr="007011A0" w:rsidRDefault="001B4AC4" w:rsidP="001B4AC4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</w:rPr>
        <w:t xml:space="preserve">в комбинации с инсулином </w:t>
      </w:r>
      <w:r w:rsidRPr="007011A0">
        <w:rPr>
          <w:b/>
          <w:bCs/>
          <w:color w:val="000000"/>
          <w:lang w:bidi="ru-RU"/>
        </w:rPr>
        <w:t>(с метформином или без него)</w:t>
      </w:r>
    </w:p>
    <w:p w14:paraId="2A56D6DF" w14:textId="77777777" w:rsidR="001B4AC4" w:rsidRPr="007011A0" w:rsidRDefault="001B4AC4" w:rsidP="001B4AC4">
      <w:pPr>
        <w:pStyle w:val="a8"/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  <w:lang w:bidi="ru-RU"/>
        </w:rPr>
        <w:t xml:space="preserve">Часто </w:t>
      </w:r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</w:p>
    <w:p w14:paraId="21A8E6D6" w14:textId="77777777" w:rsidR="009E7F33" w:rsidRPr="007011A0" w:rsidRDefault="001B4AC4" w:rsidP="009E7F33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</w:t>
      </w:r>
      <w:r w:rsidR="009E7F33" w:rsidRPr="007011A0">
        <w:t xml:space="preserve">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="009E7F33" w:rsidRPr="007011A0">
        <w:rPr>
          <w:i/>
          <w:iCs/>
          <w:color w:val="000000"/>
        </w:rPr>
        <w:t>(гипогликемия);</w:t>
      </w:r>
    </w:p>
    <w:p w14:paraId="607DF5E3" w14:textId="1D99B298" w:rsidR="001B4AC4" w:rsidRPr="007011A0" w:rsidRDefault="009E7F33" w:rsidP="009E7F33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>–</w:t>
      </w:r>
      <w:r w:rsidRPr="007011A0">
        <w:rPr>
          <w:color w:val="000000"/>
        </w:rPr>
        <w:t xml:space="preserve"> головная боль, озноб</w:t>
      </w:r>
      <w:r w:rsidR="001B4AC4" w:rsidRPr="007011A0">
        <w:t>;</w:t>
      </w:r>
    </w:p>
    <w:p w14:paraId="64B11B54" w14:textId="77777777" w:rsidR="009E7F33" w:rsidRPr="007011A0" w:rsidRDefault="001B4AC4" w:rsidP="001B4AC4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</w:t>
      </w:r>
      <w:r w:rsidR="009E7F33" w:rsidRPr="007011A0">
        <w:rPr>
          <w:color w:val="000000"/>
        </w:rPr>
        <w:t>тошнота;</w:t>
      </w:r>
    </w:p>
    <w:p w14:paraId="5B4EED3D" w14:textId="3802CBD8" w:rsidR="001B4AC4" w:rsidRPr="007011A0" w:rsidRDefault="009E7F33" w:rsidP="001B4AC4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изжога </w:t>
      </w:r>
      <w:r w:rsidRPr="007011A0">
        <w:rPr>
          <w:i/>
          <w:iCs/>
          <w:color w:val="000000"/>
        </w:rPr>
        <w:t>(гастроэзофагеальный рефлюкс)</w:t>
      </w:r>
      <w:r w:rsidR="001B4AC4" w:rsidRPr="007011A0">
        <w:rPr>
          <w:color w:val="000000"/>
        </w:rPr>
        <w:t>.</w:t>
      </w:r>
    </w:p>
    <w:p w14:paraId="7DF02CF3" w14:textId="77777777" w:rsidR="001B4AC4" w:rsidRPr="007011A0" w:rsidRDefault="001B4AC4" w:rsidP="001B4AC4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</w:rPr>
        <w:t xml:space="preserve">Нечасто </w:t>
      </w:r>
      <w:r w:rsidRPr="007011A0">
        <w:rPr>
          <w:b/>
          <w:bCs/>
          <w:lang w:eastAsia="en-US"/>
        </w:rPr>
        <w:t xml:space="preserve">могут возникать </w:t>
      </w:r>
      <w:r w:rsidRPr="007011A0">
        <w:rPr>
          <w:b/>
          <w:bCs/>
          <w:color w:val="000000"/>
        </w:rPr>
        <w:t>не более чем у 1 человека из 100):</w:t>
      </w:r>
    </w:p>
    <w:p w14:paraId="01F966C9" w14:textId="6B04758F" w:rsidR="001B4AC4" w:rsidRPr="007011A0" w:rsidRDefault="001B4AC4" w:rsidP="001B4AC4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</w:t>
      </w:r>
      <w:r w:rsidR="009E7F33" w:rsidRPr="007011A0">
        <w:t xml:space="preserve">жидкий стул </w:t>
      </w:r>
      <w:r w:rsidR="009E7F33" w:rsidRPr="007011A0">
        <w:rPr>
          <w:i/>
          <w:iCs/>
        </w:rPr>
        <w:t>(диарея)</w:t>
      </w:r>
      <w:r w:rsidR="009E7F33" w:rsidRPr="007011A0">
        <w:t>;</w:t>
      </w:r>
    </w:p>
    <w:p w14:paraId="694033D4" w14:textId="12BBCC85" w:rsidR="001B4AC4" w:rsidRPr="007011A0" w:rsidRDefault="001B4AC4" w:rsidP="001B4AC4">
      <w:pPr>
        <w:pStyle w:val="a8"/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</w:t>
      </w:r>
      <w:r w:rsidR="009E7F33" w:rsidRPr="007011A0">
        <w:rPr>
          <w:color w:val="000000"/>
        </w:rPr>
        <w:t xml:space="preserve">вздутие живота </w:t>
      </w:r>
      <w:r w:rsidR="009E7F33" w:rsidRPr="007011A0">
        <w:rPr>
          <w:i/>
          <w:iCs/>
          <w:color w:val="000000"/>
        </w:rPr>
        <w:t>(метеоризм)</w:t>
      </w:r>
      <w:r w:rsidR="009E7F33" w:rsidRPr="007011A0">
        <w:rPr>
          <w:color w:val="000000"/>
        </w:rPr>
        <w:t>.</w:t>
      </w:r>
    </w:p>
    <w:p w14:paraId="49A1D492" w14:textId="0596E318" w:rsidR="009E7F33" w:rsidRPr="007011A0" w:rsidRDefault="009E7F33" w:rsidP="009E7F33">
      <w:pPr>
        <w:pStyle w:val="a8"/>
        <w:numPr>
          <w:ilvl w:val="0"/>
          <w:numId w:val="16"/>
        </w:numPr>
        <w:shd w:val="clear" w:color="auto" w:fill="FFFFFF" w:themeFill="background1"/>
        <w:ind w:left="360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  <w:lang w:bidi="ru-RU"/>
        </w:rPr>
        <w:t>в комбинации с пр</w:t>
      </w:r>
      <w:r w:rsidR="00136512" w:rsidRPr="007011A0">
        <w:rPr>
          <w:b/>
          <w:bCs/>
          <w:color w:val="000000"/>
          <w:lang w:bidi="ru-RU"/>
        </w:rPr>
        <w:t>оизводными</w:t>
      </w:r>
      <w:r w:rsidRPr="007011A0">
        <w:rPr>
          <w:b/>
          <w:bCs/>
          <w:color w:val="000000"/>
          <w:lang w:bidi="ru-RU"/>
        </w:rPr>
        <w:t xml:space="preserve"> сульфонилмочевины и метформином</w:t>
      </w:r>
    </w:p>
    <w:p w14:paraId="2364D8FB" w14:textId="77777777" w:rsidR="009E7F33" w:rsidRPr="007011A0" w:rsidRDefault="009E7F33" w:rsidP="009E7F33">
      <w:pPr>
        <w:pStyle w:val="a8"/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011A0">
        <w:rPr>
          <w:b/>
          <w:bCs/>
          <w:color w:val="000000"/>
          <w:lang w:bidi="ru-RU"/>
        </w:rPr>
        <w:t xml:space="preserve">Часто </w:t>
      </w:r>
      <w:r w:rsidRPr="007011A0">
        <w:rPr>
          <w:b/>
          <w:bCs/>
          <w:lang w:eastAsia="en-US"/>
        </w:rPr>
        <w:t xml:space="preserve">(могут возникать не </w:t>
      </w:r>
      <w:r w:rsidRPr="007011A0">
        <w:rPr>
          <w:b/>
          <w:bCs/>
          <w:color w:val="000000"/>
        </w:rPr>
        <w:t>более чем у 1 человека из 10):</w:t>
      </w:r>
    </w:p>
    <w:p w14:paraId="6EE4C98E" w14:textId="77777777" w:rsidR="009E7F33" w:rsidRPr="007011A0" w:rsidRDefault="009E7F33" w:rsidP="009E7F33">
      <w:pPr>
        <w:shd w:val="clear" w:color="auto" w:fill="FFFFFF" w:themeFill="background1"/>
        <w:ind w:left="567"/>
        <w:jc w:val="both"/>
        <w:rPr>
          <w:i/>
          <w:iCs/>
          <w:color w:val="000000"/>
        </w:rPr>
      </w:pPr>
      <w:r w:rsidRPr="007011A0">
        <w:t xml:space="preserve">– снижение концентрации глюкозы в крови, которое обычно сопровождается бледностью, потливостью, раздражительностью, чувством голода, головокружением, сонливостью, слабостью, дрожью </w:t>
      </w:r>
      <w:r w:rsidRPr="007011A0">
        <w:rPr>
          <w:i/>
          <w:iCs/>
          <w:color w:val="000000"/>
        </w:rPr>
        <w:t>(гипогликемия);</w:t>
      </w:r>
    </w:p>
    <w:p w14:paraId="334A6C14" w14:textId="14CEE303" w:rsidR="009E7F33" w:rsidRPr="007011A0" w:rsidRDefault="009E7F33" w:rsidP="009E7F33">
      <w:pPr>
        <w:shd w:val="clear" w:color="auto" w:fill="FFFFFF" w:themeFill="background1"/>
        <w:ind w:left="567"/>
        <w:jc w:val="both"/>
        <w:rPr>
          <w:color w:val="000000"/>
        </w:rPr>
      </w:pPr>
      <w:r w:rsidRPr="007011A0">
        <w:t>–</w:t>
      </w:r>
      <w:r w:rsidRPr="007011A0">
        <w:rPr>
          <w:color w:val="000000"/>
        </w:rPr>
        <w:t xml:space="preserve"> головокружение;</w:t>
      </w:r>
    </w:p>
    <w:p w14:paraId="2C88792F" w14:textId="477FEC59" w:rsidR="009E7F33" w:rsidRPr="007011A0" w:rsidRDefault="00DC4830" w:rsidP="00DC4830">
      <w:pPr>
        <w:ind w:left="567"/>
        <w:rPr>
          <w:color w:val="000000"/>
          <w:lang w:bidi="ru-RU"/>
        </w:rPr>
      </w:pPr>
      <w:r w:rsidRPr="007011A0">
        <w:t xml:space="preserve">– </w:t>
      </w:r>
      <w:r w:rsidR="009E7F33" w:rsidRPr="007011A0">
        <w:rPr>
          <w:color w:val="000000"/>
        </w:rPr>
        <w:t xml:space="preserve">дрожь, мелкие, ритмичные, непроизвольные подергивания частей тела </w:t>
      </w:r>
      <w:r w:rsidR="009E7F33" w:rsidRPr="007011A0">
        <w:rPr>
          <w:i/>
          <w:iCs/>
          <w:color w:val="000000"/>
          <w:lang w:bidi="ru-RU"/>
        </w:rPr>
        <w:t>(тремор)</w:t>
      </w:r>
      <w:r w:rsidR="009E7F33" w:rsidRPr="007011A0">
        <w:rPr>
          <w:color w:val="000000"/>
          <w:lang w:bidi="ru-RU"/>
        </w:rPr>
        <w:t>;</w:t>
      </w:r>
    </w:p>
    <w:p w14:paraId="0A9DD160" w14:textId="77777777" w:rsidR="009E7F33" w:rsidRPr="007011A0" w:rsidRDefault="009E7F33" w:rsidP="00DC4830">
      <w:pPr>
        <w:ind w:left="567"/>
        <w:rPr>
          <w:color w:val="000000"/>
        </w:rPr>
      </w:pPr>
      <w:r w:rsidRPr="007011A0">
        <w:t xml:space="preserve">– </w:t>
      </w:r>
      <w:r w:rsidRPr="007011A0">
        <w:rPr>
          <w:color w:val="000000"/>
        </w:rPr>
        <w:t xml:space="preserve">повышенное потоотделение </w:t>
      </w:r>
      <w:r w:rsidRPr="007011A0">
        <w:rPr>
          <w:i/>
          <w:iCs/>
          <w:color w:val="000000"/>
        </w:rPr>
        <w:t>(гипергидроз)</w:t>
      </w:r>
      <w:r w:rsidRPr="007011A0">
        <w:rPr>
          <w:color w:val="000000"/>
        </w:rPr>
        <w:t>;</w:t>
      </w:r>
    </w:p>
    <w:p w14:paraId="6376066C" w14:textId="7E60714B" w:rsidR="009E7F33" w:rsidRPr="007011A0" w:rsidRDefault="009E7F33" w:rsidP="00DC4830">
      <w:pPr>
        <w:ind w:left="567"/>
        <w:rPr>
          <w:i/>
          <w:iCs/>
          <w:color w:val="000000"/>
        </w:rPr>
      </w:pPr>
      <w:r w:rsidRPr="007011A0">
        <w:t xml:space="preserve">– </w:t>
      </w:r>
      <w:r w:rsidRPr="007011A0">
        <w:rPr>
          <w:color w:val="000000"/>
        </w:rPr>
        <w:t xml:space="preserve">симптомы гриппа, слабость </w:t>
      </w:r>
      <w:r w:rsidRPr="007011A0">
        <w:rPr>
          <w:i/>
          <w:iCs/>
          <w:color w:val="000000"/>
        </w:rPr>
        <w:t>(астения)</w:t>
      </w:r>
      <w:r w:rsidR="00DC4830" w:rsidRPr="007011A0">
        <w:rPr>
          <w:i/>
          <w:iCs/>
          <w:color w:val="000000"/>
        </w:rPr>
        <w:t>.</w:t>
      </w:r>
    </w:p>
    <w:p w14:paraId="7065316B" w14:textId="7A4F0DCA" w:rsidR="00D72D19" w:rsidRPr="007011A0" w:rsidRDefault="00DC4830" w:rsidP="00DC4830">
      <w:pPr>
        <w:spacing w:before="24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t>С</w:t>
      </w:r>
      <w:r w:rsidR="00D72D19" w:rsidRPr="007011A0">
        <w:rPr>
          <w:b/>
          <w:bCs/>
          <w:lang w:eastAsia="en-US"/>
        </w:rPr>
        <w:t>ообщение о нежелательных реакциях</w:t>
      </w:r>
    </w:p>
    <w:p w14:paraId="0B2EC8A7" w14:textId="0148C77D" w:rsidR="00B61CA4" w:rsidRPr="007011A0" w:rsidRDefault="00D72D19" w:rsidP="00136512">
      <w:pPr>
        <w:spacing w:after="120"/>
        <w:jc w:val="both"/>
        <w:rPr>
          <w:iCs/>
        </w:rPr>
      </w:pPr>
      <w:r w:rsidRPr="007011A0">
        <w:rPr>
          <w:iCs/>
        </w:rPr>
        <w:t xml:space="preserve">Если у </w:t>
      </w:r>
      <w:r w:rsidR="00621D9D" w:rsidRPr="007011A0">
        <w:rPr>
          <w:iCs/>
        </w:rPr>
        <w:t>В</w:t>
      </w:r>
      <w:r w:rsidRPr="007011A0">
        <w:rPr>
          <w:iCs/>
        </w:rPr>
        <w:t xml:space="preserve">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</w:t>
      </w:r>
      <w:r w:rsidR="00621D9D" w:rsidRPr="007011A0">
        <w:rPr>
          <w:iCs/>
        </w:rPr>
        <w:t>В</w:t>
      </w:r>
      <w:r w:rsidRPr="007011A0">
        <w:rPr>
          <w:iCs/>
        </w:rPr>
        <w:t>ы помогаете получить больше сведений о безопасности препарата.</w:t>
      </w: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6945"/>
      </w:tblGrid>
      <w:tr w:rsidR="00B61CA4" w:rsidRPr="007011A0" w14:paraId="6CEF6EA1" w14:textId="77777777" w:rsidTr="002A26E6">
        <w:trPr>
          <w:trHeight w:val="1975"/>
        </w:trPr>
        <w:tc>
          <w:tcPr>
            <w:tcW w:w="6945" w:type="dxa"/>
          </w:tcPr>
          <w:p w14:paraId="096BB9A2" w14:textId="77777777" w:rsidR="002A26E6" w:rsidRPr="005E2BB0" w:rsidRDefault="002A26E6" w:rsidP="002A26E6">
            <w:pPr>
              <w:pStyle w:val="a4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40591176"/>
            <w:r w:rsidRPr="005E2BB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04BD254A" w14:textId="77777777" w:rsidR="002A26E6" w:rsidRPr="005E2BB0" w:rsidRDefault="002A26E6" w:rsidP="002A26E6">
            <w:pPr>
              <w:pStyle w:val="a4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B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674C4C84" w14:textId="77777777" w:rsidR="002A26E6" w:rsidRPr="005E2BB0" w:rsidRDefault="002A26E6" w:rsidP="002A26E6">
            <w:pPr>
              <w:pStyle w:val="a4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B0">
              <w:rPr>
                <w:rFonts w:ascii="Times New Roman" w:hAnsi="Times New Roman"/>
                <w:sz w:val="24"/>
                <w:szCs w:val="24"/>
              </w:rPr>
              <w:t>Адрес: 109012, г. Москва, Славянская площадь, д. 4, стр. 1</w:t>
            </w:r>
          </w:p>
          <w:p w14:paraId="75204C7A" w14:textId="77777777" w:rsidR="002A26E6" w:rsidRPr="005E2BB0" w:rsidRDefault="002A26E6" w:rsidP="002A26E6">
            <w:pPr>
              <w:pStyle w:val="a4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B0">
              <w:rPr>
                <w:rFonts w:ascii="Times New Roman" w:hAnsi="Times New Roman"/>
                <w:sz w:val="24"/>
                <w:szCs w:val="24"/>
              </w:rPr>
              <w:t>Телефон: +7 800 550 99 03</w:t>
            </w:r>
          </w:p>
          <w:p w14:paraId="7322CD11" w14:textId="77777777" w:rsidR="002A26E6" w:rsidRPr="005E2BB0" w:rsidRDefault="002A26E6" w:rsidP="002A26E6">
            <w:pPr>
              <w:pStyle w:val="a4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B0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Pr="005E2BB0"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  <w:r w:rsidRPr="005E2BB0">
              <w:rPr>
                <w:rFonts w:ascii="Times New Roman" w:hAnsi="Times New Roman"/>
                <w:sz w:val="24"/>
                <w:szCs w:val="24"/>
              </w:rPr>
              <w:t>@</w:t>
            </w:r>
            <w:r w:rsidRPr="005E2BB0">
              <w:rPr>
                <w:rFonts w:ascii="Times New Roman" w:hAnsi="Times New Roman"/>
                <w:sz w:val="24"/>
                <w:szCs w:val="24"/>
                <w:lang w:val="en-US"/>
              </w:rPr>
              <w:t>roszdravnadzor</w:t>
            </w:r>
            <w:r w:rsidRPr="005E2BB0">
              <w:rPr>
                <w:rFonts w:ascii="Times New Roman" w:hAnsi="Times New Roman"/>
                <w:sz w:val="24"/>
                <w:szCs w:val="24"/>
              </w:rPr>
              <w:t>.</w:t>
            </w:r>
            <w:r w:rsidRPr="005E2BB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5E2BB0">
              <w:rPr>
                <w:rFonts w:ascii="Times New Roman" w:hAnsi="Times New Roman"/>
                <w:sz w:val="24"/>
                <w:szCs w:val="24"/>
              </w:rPr>
              <w:t>.</w:t>
            </w:r>
            <w:r w:rsidRPr="005E2B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0A334BCB" w14:textId="192202FC" w:rsidR="00B61CA4" w:rsidRPr="007011A0" w:rsidRDefault="002A26E6" w:rsidP="002A26E6">
            <w:pPr>
              <w:pStyle w:val="a3"/>
              <w:spacing w:before="0" w:beforeAutospacing="0" w:after="0" w:afterAutospacing="0"/>
              <w:jc w:val="both"/>
            </w:pPr>
            <w:r w:rsidRPr="005E2BB0">
              <w:t xml:space="preserve">Сайт в информационно-телекоммуникационной сети «Интернет»: </w:t>
            </w:r>
            <w:r w:rsidRPr="005E2BB0">
              <w:rPr>
                <w:lang w:val="en-US"/>
              </w:rPr>
              <w:t>https</w:t>
            </w:r>
            <w:r w:rsidRPr="005E2BB0">
              <w:t>://</w:t>
            </w:r>
            <w:r w:rsidRPr="005E2BB0">
              <w:rPr>
                <w:lang w:val="en-US"/>
              </w:rPr>
              <w:t>www</w:t>
            </w:r>
            <w:r w:rsidRPr="005E2BB0">
              <w:t>.</w:t>
            </w:r>
            <w:r w:rsidRPr="005E2BB0">
              <w:rPr>
                <w:lang w:val="en-US"/>
              </w:rPr>
              <w:t>roszdravnadzor</w:t>
            </w:r>
            <w:r w:rsidRPr="005E2BB0">
              <w:t>.</w:t>
            </w:r>
            <w:r w:rsidRPr="005E2BB0">
              <w:rPr>
                <w:lang w:val="en-US"/>
              </w:rPr>
              <w:t>gov</w:t>
            </w:r>
            <w:r w:rsidRPr="005E2BB0">
              <w:t>.</w:t>
            </w:r>
            <w:r w:rsidRPr="005E2BB0">
              <w:rPr>
                <w:lang w:val="en-US"/>
              </w:rPr>
              <w:t>ru</w:t>
            </w:r>
            <w:r w:rsidRPr="005E2BB0">
              <w:t>/</w:t>
            </w:r>
            <w:bookmarkEnd w:id="9"/>
          </w:p>
        </w:tc>
      </w:tr>
    </w:tbl>
    <w:p w14:paraId="31E7ECE2" w14:textId="481D37BE" w:rsidR="00D72D19" w:rsidRPr="007011A0" w:rsidRDefault="00D72D19" w:rsidP="00925F5B">
      <w:pPr>
        <w:pStyle w:val="a8"/>
        <w:numPr>
          <w:ilvl w:val="0"/>
          <w:numId w:val="5"/>
        </w:numPr>
        <w:spacing w:before="240" w:after="240"/>
        <w:ind w:left="0" w:hanging="357"/>
        <w:jc w:val="center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Х</w:t>
      </w:r>
      <w:r w:rsidR="001F69B9" w:rsidRPr="007011A0">
        <w:rPr>
          <w:b/>
          <w:bCs/>
          <w:iCs/>
          <w:lang w:eastAsia="en-US"/>
        </w:rPr>
        <w:t>ранение препарата</w:t>
      </w:r>
      <w:r w:rsidRPr="007011A0">
        <w:rPr>
          <w:b/>
          <w:bCs/>
          <w:iCs/>
          <w:lang w:eastAsia="en-US"/>
        </w:rPr>
        <w:t xml:space="preserve"> </w:t>
      </w:r>
      <w:r w:rsidR="00414321" w:rsidRPr="007011A0">
        <w:rPr>
          <w:b/>
          <w:bCs/>
        </w:rPr>
        <w:t>Вилдаглиптин</w:t>
      </w:r>
      <w:r w:rsidRPr="007011A0">
        <w:rPr>
          <w:b/>
          <w:bCs/>
          <w:iCs/>
          <w:lang w:eastAsia="en-US"/>
        </w:rPr>
        <w:t>-СЗ</w:t>
      </w:r>
    </w:p>
    <w:p w14:paraId="0B11D8AB" w14:textId="77777777" w:rsidR="00925F5B" w:rsidRPr="007011A0" w:rsidRDefault="009D31B3" w:rsidP="00925F5B">
      <w:pPr>
        <w:jc w:val="both"/>
        <w:rPr>
          <w:bCs/>
          <w:iCs/>
          <w:lang w:eastAsia="en-US"/>
        </w:rPr>
      </w:pPr>
      <w:r w:rsidRPr="007011A0">
        <w:rPr>
          <w:bCs/>
          <w:iCs/>
          <w:lang w:eastAsia="en-US"/>
        </w:rPr>
        <w:t>Храните препарат</w:t>
      </w:r>
      <w:r w:rsidR="00136512" w:rsidRPr="007011A0">
        <w:rPr>
          <w:bCs/>
          <w:iCs/>
          <w:lang w:eastAsia="en-US"/>
        </w:rPr>
        <w:t xml:space="preserve"> в недоступном для ребенка месте так, чтобы ребенок не мог увидеть его.</w:t>
      </w:r>
    </w:p>
    <w:p w14:paraId="1D18ACFE" w14:textId="64647F95" w:rsidR="00136512" w:rsidRPr="007011A0" w:rsidRDefault="00136512" w:rsidP="00925F5B">
      <w:pPr>
        <w:jc w:val="both"/>
        <w:rPr>
          <w:bCs/>
          <w:iCs/>
          <w:lang w:eastAsia="en-US"/>
        </w:rPr>
      </w:pPr>
      <w:r w:rsidRPr="007011A0">
        <w:rPr>
          <w:bCs/>
          <w:iCs/>
          <w:lang w:eastAsia="en-US"/>
        </w:rPr>
        <w:t xml:space="preserve">Не применяйте препарат после истечения срока годности, указанного на </w:t>
      </w:r>
      <w:r w:rsidRPr="007011A0">
        <w:t xml:space="preserve">контурной ячейковой упаковке и </w:t>
      </w:r>
      <w:r w:rsidRPr="007011A0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Pr="007011A0">
        <w:rPr>
          <w:bCs/>
          <w:iCs/>
          <w:lang w:eastAsia="en-US"/>
        </w:rPr>
        <w:t xml:space="preserve"> после «Годен до:». Датой истечения срока годности является последний день данного месяца.</w:t>
      </w:r>
    </w:p>
    <w:p w14:paraId="3F206F3A" w14:textId="2D836244" w:rsidR="009C5893" w:rsidRPr="007011A0" w:rsidRDefault="00136512" w:rsidP="00925F5B">
      <w:pPr>
        <w:jc w:val="both"/>
        <w:rPr>
          <w:bCs/>
          <w:iCs/>
          <w:lang w:eastAsia="en-US"/>
        </w:rPr>
      </w:pPr>
      <w:r w:rsidRPr="007011A0">
        <w:rPr>
          <w:bCs/>
          <w:iCs/>
          <w:lang w:eastAsia="en-US"/>
        </w:rPr>
        <w:t xml:space="preserve">Храните препарат </w:t>
      </w:r>
      <w:r w:rsidR="00DC2A82" w:rsidRPr="007011A0">
        <w:rPr>
          <w:bCs/>
          <w:iCs/>
          <w:lang w:eastAsia="en-US"/>
        </w:rPr>
        <w:t xml:space="preserve">при температуре ниже </w:t>
      </w:r>
      <w:r w:rsidR="00DC2A82" w:rsidRPr="007011A0">
        <w:t>25 °С</w:t>
      </w:r>
      <w:r w:rsidR="009C5893" w:rsidRPr="007011A0">
        <w:rPr>
          <w:bCs/>
          <w:iCs/>
          <w:lang w:eastAsia="en-US"/>
        </w:rPr>
        <w:t>.</w:t>
      </w:r>
    </w:p>
    <w:p w14:paraId="4E07EA76" w14:textId="31710849" w:rsidR="00FC3FC8" w:rsidRPr="007011A0" w:rsidRDefault="00D72D19" w:rsidP="00925F5B">
      <w:pPr>
        <w:jc w:val="both"/>
        <w:rPr>
          <w:bCs/>
          <w:iCs/>
          <w:lang w:eastAsia="en-US"/>
        </w:rPr>
      </w:pPr>
      <w:r w:rsidRPr="007011A0">
        <w:rPr>
          <w:bCs/>
          <w:iCs/>
          <w:lang w:eastAsia="en-US"/>
        </w:rPr>
        <w:lastRenderedPageBreak/>
        <w:t xml:space="preserve">Не </w:t>
      </w:r>
      <w:r w:rsidR="00DC2A82" w:rsidRPr="007011A0">
        <w:rPr>
          <w:bCs/>
          <w:iCs/>
          <w:lang w:eastAsia="en-US"/>
        </w:rPr>
        <w:t>выбрасывай</w:t>
      </w:r>
      <w:r w:rsidR="009C5893" w:rsidRPr="007011A0">
        <w:rPr>
          <w:bCs/>
          <w:iCs/>
          <w:lang w:eastAsia="en-US"/>
        </w:rPr>
        <w:t>те</w:t>
      </w:r>
      <w:r w:rsidRPr="007011A0">
        <w:rPr>
          <w:bCs/>
          <w:iCs/>
          <w:lang w:eastAsia="en-US"/>
        </w:rPr>
        <w:t xml:space="preserve"> препарат в канализацию. Уточните у работника</w:t>
      </w:r>
      <w:r w:rsidRPr="007011A0">
        <w:t xml:space="preserve"> </w:t>
      </w:r>
      <w:r w:rsidRPr="007011A0">
        <w:rPr>
          <w:bCs/>
          <w:iCs/>
          <w:lang w:eastAsia="en-US"/>
        </w:rPr>
        <w:t>аптеки, как</w:t>
      </w:r>
      <w:r w:rsidR="00DC2A82" w:rsidRPr="007011A0">
        <w:rPr>
          <w:bCs/>
          <w:iCs/>
          <w:lang w:eastAsia="en-US"/>
        </w:rPr>
        <w:t xml:space="preserve"> следует утилизировать</w:t>
      </w:r>
      <w:r w:rsidRPr="007011A0">
        <w:rPr>
          <w:bCs/>
          <w:iCs/>
          <w:lang w:eastAsia="en-US"/>
        </w:rPr>
        <w:t xml:space="preserve"> препарат, которы</w:t>
      </w:r>
      <w:r w:rsidR="00DC2A82" w:rsidRPr="007011A0">
        <w:rPr>
          <w:bCs/>
          <w:iCs/>
          <w:lang w:eastAsia="en-US"/>
        </w:rPr>
        <w:t>й</w:t>
      </w:r>
      <w:r w:rsidRPr="007011A0">
        <w:rPr>
          <w:bCs/>
          <w:iCs/>
          <w:lang w:eastAsia="en-US"/>
        </w:rPr>
        <w:t xml:space="preserve"> больше не потребу</w:t>
      </w:r>
      <w:r w:rsidR="00DC2A82" w:rsidRPr="007011A0">
        <w:rPr>
          <w:bCs/>
          <w:iCs/>
          <w:lang w:eastAsia="en-US"/>
        </w:rPr>
        <w:t>е</w:t>
      </w:r>
      <w:r w:rsidRPr="007011A0">
        <w:rPr>
          <w:bCs/>
          <w:iCs/>
          <w:lang w:eastAsia="en-US"/>
        </w:rPr>
        <w:t>тся. Эти меры позволят защитить окружающую среду.</w:t>
      </w:r>
    </w:p>
    <w:p w14:paraId="487DDED4" w14:textId="20C60BA6" w:rsidR="00E00FDC" w:rsidRPr="007011A0" w:rsidRDefault="00D72D19" w:rsidP="00E00FDC">
      <w:pPr>
        <w:pStyle w:val="a8"/>
        <w:numPr>
          <w:ilvl w:val="0"/>
          <w:numId w:val="5"/>
        </w:numPr>
        <w:spacing w:before="240" w:after="240"/>
        <w:jc w:val="center"/>
        <w:rPr>
          <w:b/>
          <w:bCs/>
          <w:iCs/>
          <w:lang w:eastAsia="en-US"/>
        </w:rPr>
      </w:pPr>
      <w:bookmarkStart w:id="10" w:name="_Hlk80266316"/>
      <w:r w:rsidRPr="007011A0">
        <w:rPr>
          <w:b/>
          <w:bCs/>
          <w:iCs/>
          <w:lang w:eastAsia="en-US"/>
        </w:rPr>
        <w:t>С</w:t>
      </w:r>
      <w:r w:rsidR="00DC2A82" w:rsidRPr="007011A0">
        <w:rPr>
          <w:b/>
          <w:bCs/>
          <w:iCs/>
          <w:lang w:eastAsia="en-US"/>
        </w:rPr>
        <w:t>одер</w:t>
      </w:r>
      <w:r w:rsidR="00E00FDC" w:rsidRPr="007011A0">
        <w:rPr>
          <w:b/>
          <w:bCs/>
          <w:iCs/>
          <w:lang w:eastAsia="en-US"/>
        </w:rPr>
        <w:t>жимое упаковки и прочие сведения</w:t>
      </w:r>
    </w:p>
    <w:bookmarkEnd w:id="10"/>
    <w:p w14:paraId="3AE49C19" w14:textId="05E006D6" w:rsidR="00D72D19" w:rsidRPr="007011A0" w:rsidRDefault="00E00FDC" w:rsidP="00FB62DE">
      <w:pPr>
        <w:jc w:val="both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Препарат</w:t>
      </w:r>
      <w:r w:rsidR="00DC2A82" w:rsidRPr="007011A0">
        <w:rPr>
          <w:b/>
          <w:bCs/>
          <w:iCs/>
          <w:lang w:eastAsia="en-US"/>
        </w:rPr>
        <w:t xml:space="preserve"> </w:t>
      </w:r>
      <w:r w:rsidR="00573B1D" w:rsidRPr="007011A0">
        <w:rPr>
          <w:b/>
          <w:color w:val="000000"/>
          <w:lang w:bidi="ru-RU"/>
        </w:rPr>
        <w:t xml:space="preserve">Вилдаглиптин-СЗ </w:t>
      </w:r>
      <w:r w:rsidRPr="007011A0">
        <w:rPr>
          <w:b/>
          <w:bCs/>
          <w:iCs/>
          <w:lang w:eastAsia="en-US"/>
        </w:rPr>
        <w:t>содержит:</w:t>
      </w:r>
    </w:p>
    <w:p w14:paraId="195C509F" w14:textId="2CD8B78E" w:rsidR="00E00FDC" w:rsidRPr="007011A0" w:rsidRDefault="00E00FDC" w:rsidP="00E00FDC">
      <w:pPr>
        <w:pStyle w:val="1"/>
      </w:pPr>
      <w:r w:rsidRPr="007011A0">
        <w:t>Действующим веществом является вилдаглиптин.</w:t>
      </w:r>
    </w:p>
    <w:p w14:paraId="37B1AE9E" w14:textId="1F1900D5" w:rsidR="00E00FDC" w:rsidRPr="007011A0" w:rsidRDefault="00E00FDC" w:rsidP="00E00FDC">
      <w:pPr>
        <w:pStyle w:val="1"/>
      </w:pPr>
      <w:r w:rsidRPr="007011A0">
        <w:t>Каждая таблетка содержит 50 мг в</w:t>
      </w:r>
      <w:r w:rsidRPr="007011A0">
        <w:rPr>
          <w:color w:val="000000"/>
          <w:lang w:bidi="ru-RU"/>
        </w:rPr>
        <w:t>илдаглиптина</w:t>
      </w:r>
      <w:r w:rsidRPr="007011A0">
        <w:t>.</w:t>
      </w:r>
    </w:p>
    <w:p w14:paraId="4491235F" w14:textId="1622232D" w:rsidR="009C5893" w:rsidRPr="007011A0" w:rsidRDefault="00925F5B" w:rsidP="00925F5B">
      <w:pPr>
        <w:jc w:val="both"/>
      </w:pPr>
      <w:r w:rsidRPr="007011A0">
        <w:t>В</w:t>
      </w:r>
      <w:r w:rsidR="00E00FDC" w:rsidRPr="007011A0">
        <w:rPr>
          <w:color w:val="000000" w:themeColor="text1"/>
          <w:kern w:val="30"/>
        </w:rPr>
        <w:t xml:space="preserve">спомогательными веществами являются: </w:t>
      </w:r>
      <w:r w:rsidR="007A3D6C" w:rsidRPr="007011A0">
        <w:t>целлюлоза микрокристаллическая 102</w:t>
      </w:r>
      <w:r w:rsidRPr="007011A0">
        <w:t xml:space="preserve">, </w:t>
      </w:r>
      <w:r w:rsidR="007A3D6C" w:rsidRPr="007011A0">
        <w:t>лактозы моногидрат (лактопресс)</w:t>
      </w:r>
      <w:r w:rsidR="00C910C4" w:rsidRPr="007011A0">
        <w:t xml:space="preserve"> (сахар молочный)</w:t>
      </w:r>
      <w:r w:rsidRPr="007011A0">
        <w:t xml:space="preserve">, </w:t>
      </w:r>
      <w:r w:rsidR="007A3D6C" w:rsidRPr="007011A0">
        <w:t>карбоксиметилкрахмал</w:t>
      </w:r>
      <w:r w:rsidR="007A3D6C" w:rsidRPr="007011A0">
        <w:rPr>
          <w:rStyle w:val="FontStyle18"/>
          <w:spacing w:val="0"/>
        </w:rPr>
        <w:t xml:space="preserve"> натрия</w:t>
      </w:r>
      <w:r w:rsidRPr="007011A0">
        <w:rPr>
          <w:rStyle w:val="FontStyle18"/>
          <w:spacing w:val="0"/>
        </w:rPr>
        <w:t xml:space="preserve">, </w:t>
      </w:r>
      <w:r w:rsidR="007A3D6C" w:rsidRPr="007011A0">
        <w:rPr>
          <w:rStyle w:val="FontStyle18"/>
          <w:spacing w:val="0"/>
        </w:rPr>
        <w:t xml:space="preserve">магния </w:t>
      </w:r>
      <w:r w:rsidRPr="007011A0">
        <w:rPr>
          <w:rStyle w:val="FontStyle18"/>
          <w:spacing w:val="0"/>
        </w:rPr>
        <w:t>с</w:t>
      </w:r>
      <w:r w:rsidR="007A3D6C" w:rsidRPr="007011A0">
        <w:rPr>
          <w:rStyle w:val="FontStyle18"/>
          <w:spacing w:val="0"/>
        </w:rPr>
        <w:t>теарат</w:t>
      </w:r>
      <w:r w:rsidRPr="007011A0">
        <w:rPr>
          <w:rStyle w:val="FontStyle18"/>
          <w:spacing w:val="0"/>
        </w:rPr>
        <w:t>.</w:t>
      </w:r>
    </w:p>
    <w:p w14:paraId="078B54E0" w14:textId="6378CC4A" w:rsidR="00D72D19" w:rsidRPr="007011A0" w:rsidRDefault="00D72D19" w:rsidP="00925F5B">
      <w:pPr>
        <w:spacing w:before="240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 xml:space="preserve">Внешний вид препарата </w:t>
      </w:r>
      <w:r w:rsidR="00573B1D" w:rsidRPr="007011A0">
        <w:rPr>
          <w:b/>
          <w:bCs/>
          <w:color w:val="000000"/>
          <w:lang w:bidi="ru-RU"/>
        </w:rPr>
        <w:t>Вилдаглиптин-СЗ</w:t>
      </w:r>
      <w:r w:rsidR="00573B1D" w:rsidRPr="007011A0">
        <w:rPr>
          <w:color w:val="000000"/>
          <w:lang w:bidi="ru-RU"/>
        </w:rPr>
        <w:t xml:space="preserve"> </w:t>
      </w:r>
      <w:r w:rsidRPr="007011A0">
        <w:rPr>
          <w:b/>
          <w:bCs/>
          <w:iCs/>
          <w:lang w:eastAsia="en-US"/>
        </w:rPr>
        <w:t>и содержимое упаковки</w:t>
      </w:r>
    </w:p>
    <w:p w14:paraId="7047ABFA" w14:textId="5D1DA906" w:rsidR="00DC2A82" w:rsidRPr="007011A0" w:rsidRDefault="00DC2A82" w:rsidP="00FF41DE">
      <w:pPr>
        <w:jc w:val="both"/>
      </w:pPr>
      <w:r w:rsidRPr="007011A0">
        <w:t xml:space="preserve">Таблетки </w:t>
      </w:r>
    </w:p>
    <w:p w14:paraId="20E34869" w14:textId="31E411B3" w:rsidR="00103009" w:rsidRPr="007011A0" w:rsidRDefault="007A3D6C" w:rsidP="004852D5">
      <w:pPr>
        <w:spacing w:line="0" w:lineRule="atLeast"/>
        <w:jc w:val="both"/>
      </w:pPr>
      <w:r w:rsidRPr="007011A0">
        <w:t>Таблетки белого или почти белого цвета, круглые, плоскоцилиндрические с фаской</w:t>
      </w:r>
      <w:r w:rsidR="00103009" w:rsidRPr="007011A0">
        <w:t>.</w:t>
      </w:r>
    </w:p>
    <w:p w14:paraId="5F6260B1" w14:textId="77777777" w:rsidR="00677A3A" w:rsidRPr="007011A0" w:rsidRDefault="00677A3A" w:rsidP="00677A3A">
      <w:pPr>
        <w:jc w:val="both"/>
      </w:pPr>
      <w:r w:rsidRPr="007011A0">
        <w:t xml:space="preserve">По 10 или 30 таблеток в контурные ячейковые упаковки из пленки поливинилхлоридной и фольги алюминиевой. </w:t>
      </w:r>
    </w:p>
    <w:p w14:paraId="5C245FD6" w14:textId="77777777" w:rsidR="00677A3A" w:rsidRPr="007011A0" w:rsidRDefault="00677A3A" w:rsidP="00677A3A">
      <w:pPr>
        <w:jc w:val="both"/>
      </w:pPr>
      <w:r w:rsidRPr="007011A0">
        <w:t>По 30 таблеток в банки полимерные типа БП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вскрытия.</w:t>
      </w:r>
    </w:p>
    <w:p w14:paraId="1F4E71D8" w14:textId="2D1629FD" w:rsidR="00CB785A" w:rsidRPr="007011A0" w:rsidRDefault="00677A3A" w:rsidP="00677A3A">
      <w:pPr>
        <w:shd w:val="clear" w:color="auto" w:fill="FFFFFF"/>
        <w:spacing w:line="0" w:lineRule="atLeast"/>
        <w:jc w:val="both"/>
      </w:pPr>
      <w:r w:rsidRPr="007011A0">
        <w:t>Каждую банку, флакон, 3</w:t>
      </w:r>
      <w:r w:rsidR="002A26E6">
        <w:t>, 6</w:t>
      </w:r>
      <w:r w:rsidRPr="007011A0">
        <w:t xml:space="preserve"> контурны</w:t>
      </w:r>
      <w:r w:rsidR="002A26E6">
        <w:t>х</w:t>
      </w:r>
      <w:r w:rsidRPr="007011A0">
        <w:t xml:space="preserve"> ячейковы</w:t>
      </w:r>
      <w:r w:rsidR="002A26E6">
        <w:t>х</w:t>
      </w:r>
      <w:r w:rsidRPr="007011A0">
        <w:t xml:space="preserve"> упаков</w:t>
      </w:r>
      <w:r w:rsidR="002A26E6">
        <w:t>о</w:t>
      </w:r>
      <w:r w:rsidRPr="007011A0">
        <w:t xml:space="preserve">к по 10 таблеток, </w:t>
      </w:r>
      <w:r w:rsidR="002A26E6">
        <w:br/>
      </w:r>
      <w:r w:rsidRPr="007011A0">
        <w:t>1, 2, 3 контурные ячейковые упаковки по 30 таблеток вместе с листком-вкладышем помещают в пачку картонную</w:t>
      </w:r>
      <w:r w:rsidR="00CB785A" w:rsidRPr="007011A0">
        <w:t>.</w:t>
      </w:r>
    </w:p>
    <w:p w14:paraId="6420E533" w14:textId="41137907" w:rsidR="00947A24" w:rsidRPr="007011A0" w:rsidRDefault="00947A24" w:rsidP="00677A3A">
      <w:pPr>
        <w:shd w:val="clear" w:color="auto" w:fill="FFFFFF"/>
        <w:spacing w:before="240"/>
        <w:jc w:val="both"/>
        <w:rPr>
          <w:b/>
          <w:bCs/>
          <w:color w:val="000000"/>
        </w:rPr>
      </w:pPr>
      <w:r w:rsidRPr="007011A0">
        <w:rPr>
          <w:b/>
          <w:bCs/>
        </w:rPr>
        <w:t>Держатель регистрационного удостоверения и производитель</w:t>
      </w:r>
    </w:p>
    <w:p w14:paraId="5B2A43A6" w14:textId="3513BF9A" w:rsidR="00947A24" w:rsidRPr="007011A0" w:rsidRDefault="00065C09" w:rsidP="00CB785A">
      <w:pPr>
        <w:tabs>
          <w:tab w:val="left" w:pos="1260"/>
        </w:tabs>
        <w:jc w:val="both"/>
      </w:pPr>
      <w:r w:rsidRPr="007011A0">
        <w:t xml:space="preserve">Российская Федерация </w:t>
      </w:r>
      <w:r w:rsidR="00947A24" w:rsidRPr="007011A0">
        <w:t xml:space="preserve"> </w:t>
      </w:r>
    </w:p>
    <w:p w14:paraId="69EABC2D" w14:textId="47229080" w:rsidR="00CB785A" w:rsidRPr="007011A0" w:rsidRDefault="00CB785A" w:rsidP="00CB785A">
      <w:pPr>
        <w:tabs>
          <w:tab w:val="left" w:pos="1260"/>
        </w:tabs>
        <w:jc w:val="both"/>
      </w:pPr>
      <w:r w:rsidRPr="007011A0">
        <w:t>НАО «Северная звезда»</w:t>
      </w:r>
      <w:r w:rsidR="00947A24" w:rsidRPr="007011A0">
        <w:t xml:space="preserve"> </w:t>
      </w:r>
    </w:p>
    <w:p w14:paraId="15F83ECD" w14:textId="4655A29B" w:rsidR="00CB785A" w:rsidRPr="007011A0" w:rsidRDefault="00CB785A" w:rsidP="00677A3A">
      <w:pPr>
        <w:tabs>
          <w:tab w:val="left" w:pos="1260"/>
        </w:tabs>
        <w:jc w:val="both"/>
      </w:pPr>
      <w:r w:rsidRPr="007011A0">
        <w:rPr>
          <w:iCs/>
        </w:rPr>
        <w:t>Юридический адрес:</w:t>
      </w:r>
      <w:r w:rsidR="00677A3A" w:rsidRPr="007011A0">
        <w:rPr>
          <w:iCs/>
        </w:rPr>
        <w:t xml:space="preserve"> </w:t>
      </w:r>
      <w:r w:rsidRPr="007011A0">
        <w:t xml:space="preserve">111524, г. Москва, ул. Электродная, д. 2, стр. 34, этаж 2, помещ. 47 </w:t>
      </w:r>
    </w:p>
    <w:p w14:paraId="20DE012E" w14:textId="77777777" w:rsidR="00677A3A" w:rsidRPr="007011A0" w:rsidRDefault="00677A3A" w:rsidP="00677A3A">
      <w:pPr>
        <w:tabs>
          <w:tab w:val="left" w:pos="1260"/>
        </w:tabs>
        <w:jc w:val="both"/>
      </w:pPr>
      <w:r w:rsidRPr="007011A0">
        <w:t>тел/факс: +7 (495) 137-80-22</w:t>
      </w:r>
    </w:p>
    <w:p w14:paraId="24AAD91B" w14:textId="7FE001C5" w:rsidR="00CB785A" w:rsidRPr="007011A0" w:rsidRDefault="00677A3A" w:rsidP="00677A3A">
      <w:pPr>
        <w:tabs>
          <w:tab w:val="left" w:pos="1260"/>
        </w:tabs>
        <w:jc w:val="both"/>
      </w:pPr>
      <w:r w:rsidRPr="007011A0">
        <w:t>электронная почта:</w:t>
      </w:r>
      <w:r w:rsidRPr="007011A0">
        <w:rPr>
          <w:rStyle w:val="aa"/>
          <w:u w:val="none"/>
        </w:rPr>
        <w:t xml:space="preserve"> </w:t>
      </w:r>
      <w:hyperlink r:id="rId7" w:history="1">
        <w:r w:rsidRPr="007011A0">
          <w:rPr>
            <w:rStyle w:val="aa"/>
            <w:color w:val="auto"/>
            <w:u w:val="none"/>
          </w:rPr>
          <w:t>еlесtrо@ns03.ru</w:t>
        </w:r>
      </w:hyperlink>
      <w:r w:rsidR="00CB785A" w:rsidRPr="007011A0">
        <w:t xml:space="preserve"> </w:t>
      </w:r>
    </w:p>
    <w:p w14:paraId="79D55C7D" w14:textId="77777777" w:rsidR="00947A24" w:rsidRPr="007011A0" w:rsidRDefault="00947A24" w:rsidP="00677A3A">
      <w:pPr>
        <w:spacing w:before="240"/>
        <w:jc w:val="both"/>
        <w:rPr>
          <w:b/>
          <w:bCs/>
        </w:rPr>
      </w:pPr>
      <w:r w:rsidRPr="007011A0">
        <w:rPr>
          <w:b/>
          <w:bCs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094A266B" w14:textId="0D8CF1F9" w:rsidR="00947A24" w:rsidRPr="007011A0" w:rsidRDefault="00065C09" w:rsidP="00947A24">
      <w:pPr>
        <w:tabs>
          <w:tab w:val="left" w:pos="1260"/>
        </w:tabs>
        <w:jc w:val="both"/>
      </w:pPr>
      <w:r w:rsidRPr="007011A0">
        <w:t>Российская Федерация</w:t>
      </w:r>
    </w:p>
    <w:p w14:paraId="7CB085D9" w14:textId="77777777" w:rsidR="00947A24" w:rsidRPr="007011A0" w:rsidRDefault="00947A24" w:rsidP="00947A24">
      <w:pPr>
        <w:tabs>
          <w:tab w:val="left" w:pos="1260"/>
        </w:tabs>
        <w:jc w:val="both"/>
      </w:pPr>
      <w:r w:rsidRPr="007011A0">
        <w:t>НАО «Северная звезда»</w:t>
      </w:r>
    </w:p>
    <w:p w14:paraId="1B0BD1C4" w14:textId="115FCC57" w:rsidR="00947A24" w:rsidRPr="007011A0" w:rsidRDefault="00947A24" w:rsidP="004852D5">
      <w:pPr>
        <w:tabs>
          <w:tab w:val="left" w:pos="1260"/>
        </w:tabs>
        <w:jc w:val="both"/>
      </w:pPr>
      <w:r w:rsidRPr="007011A0">
        <w:t>Ленинградская обл., муниципальный район</w:t>
      </w:r>
      <w:r w:rsidR="002A26E6" w:rsidRPr="002A26E6">
        <w:t xml:space="preserve"> </w:t>
      </w:r>
      <w:r w:rsidR="002A26E6" w:rsidRPr="007011A0">
        <w:t>Всеволожский</w:t>
      </w:r>
      <w:r w:rsidRPr="007011A0">
        <w:t xml:space="preserve">, </w:t>
      </w:r>
      <w:r w:rsidR="002A26E6">
        <w:t xml:space="preserve">г.п. </w:t>
      </w:r>
      <w:r w:rsidRPr="007011A0">
        <w:t xml:space="preserve">Кузьмоловское, </w:t>
      </w:r>
      <w:r w:rsidR="002A26E6">
        <w:br/>
      </w:r>
      <w:r w:rsidRPr="007011A0">
        <w:t>гп. Кузьмоловский, ул. Заводская</w:t>
      </w:r>
      <w:r w:rsidR="002A26E6">
        <w:t>,</w:t>
      </w:r>
      <w:r w:rsidRPr="007011A0">
        <w:t xml:space="preserve"> д. 4</w:t>
      </w:r>
      <w:r w:rsidR="002A26E6">
        <w:t>,</w:t>
      </w:r>
      <w:r w:rsidRPr="007011A0">
        <w:t xml:space="preserve"> к. 1</w:t>
      </w:r>
    </w:p>
    <w:p w14:paraId="2F7B1077" w14:textId="3D38701A" w:rsidR="00947A24" w:rsidRPr="007011A0" w:rsidRDefault="00947A24" w:rsidP="00947A24">
      <w:pPr>
        <w:tabs>
          <w:tab w:val="left" w:pos="1260"/>
        </w:tabs>
      </w:pPr>
      <w:r w:rsidRPr="007011A0">
        <w:t xml:space="preserve">тел/факс: </w:t>
      </w:r>
      <w:r w:rsidR="002A26E6">
        <w:t xml:space="preserve">+7 </w:t>
      </w:r>
      <w:r w:rsidRPr="007011A0">
        <w:t>(812) 309-21-77</w:t>
      </w:r>
    </w:p>
    <w:p w14:paraId="431C769A" w14:textId="77777777" w:rsidR="00677A3A" w:rsidRPr="007011A0" w:rsidRDefault="00677A3A" w:rsidP="00947A24">
      <w:pPr>
        <w:tabs>
          <w:tab w:val="left" w:pos="1260"/>
        </w:tabs>
        <w:jc w:val="both"/>
      </w:pPr>
      <w:bookmarkStart w:id="11" w:name="_Hlk89678546"/>
      <w:r w:rsidRPr="007011A0">
        <w:t>телефон горячей линии: 8 (800) 333-24-14</w:t>
      </w:r>
      <w:bookmarkEnd w:id="11"/>
    </w:p>
    <w:p w14:paraId="1F336AEB" w14:textId="3858D627" w:rsidR="00947A24" w:rsidRPr="007011A0" w:rsidRDefault="00947A24" w:rsidP="00947A24">
      <w:pPr>
        <w:tabs>
          <w:tab w:val="left" w:pos="1260"/>
        </w:tabs>
        <w:jc w:val="both"/>
      </w:pPr>
      <w:r w:rsidRPr="007011A0">
        <w:t xml:space="preserve">электронная почта: </w:t>
      </w:r>
      <w:hyperlink r:id="rId8" w:history="1">
        <w:r w:rsidRPr="007011A0">
          <w:rPr>
            <w:rStyle w:val="aa"/>
            <w:color w:val="auto"/>
            <w:u w:val="none"/>
            <w:lang w:val="en-US"/>
          </w:rPr>
          <w:t>safety</w:t>
        </w:r>
        <w:r w:rsidRPr="007011A0">
          <w:rPr>
            <w:rStyle w:val="aa"/>
            <w:color w:val="auto"/>
            <w:u w:val="none"/>
          </w:rPr>
          <w:t>@</w:t>
        </w:r>
        <w:r w:rsidRPr="007011A0">
          <w:rPr>
            <w:rStyle w:val="aa"/>
            <w:color w:val="auto"/>
            <w:u w:val="none"/>
            <w:lang w:val="en-US"/>
          </w:rPr>
          <w:t>ns</w:t>
        </w:r>
        <w:r w:rsidRPr="007011A0">
          <w:rPr>
            <w:rStyle w:val="aa"/>
            <w:color w:val="auto"/>
            <w:u w:val="none"/>
          </w:rPr>
          <w:t>03.</w:t>
        </w:r>
        <w:r w:rsidRPr="007011A0">
          <w:rPr>
            <w:rStyle w:val="aa"/>
            <w:color w:val="auto"/>
            <w:u w:val="none"/>
            <w:lang w:val="en-US"/>
          </w:rPr>
          <w:t>ru</w:t>
        </w:r>
      </w:hyperlink>
    </w:p>
    <w:p w14:paraId="12996A01" w14:textId="18053368" w:rsidR="00947A24" w:rsidRPr="007011A0" w:rsidRDefault="00947A24" w:rsidP="00677A3A">
      <w:pPr>
        <w:spacing w:before="240"/>
        <w:rPr>
          <w:b/>
        </w:rPr>
      </w:pPr>
      <w:r w:rsidRPr="007011A0">
        <w:rPr>
          <w:b/>
        </w:rPr>
        <w:t>Листок-вкладыш пересмотрен</w:t>
      </w:r>
    </w:p>
    <w:p w14:paraId="1A91CCBD" w14:textId="77777777" w:rsidR="00677A3A" w:rsidRPr="007011A0" w:rsidRDefault="00677A3A" w:rsidP="00677A3A">
      <w:pPr>
        <w:rPr>
          <w:b/>
          <w:strike/>
        </w:rPr>
      </w:pPr>
    </w:p>
    <w:p w14:paraId="2284576C" w14:textId="0CF16C43" w:rsidR="00947A24" w:rsidRPr="007011A0" w:rsidRDefault="00947A24" w:rsidP="00677A3A">
      <w:pPr>
        <w:tabs>
          <w:tab w:val="left" w:pos="1260"/>
        </w:tabs>
        <w:spacing w:before="240"/>
        <w:jc w:val="both"/>
        <w:rPr>
          <w:b/>
          <w:bCs/>
        </w:rPr>
      </w:pPr>
      <w:r w:rsidRPr="007011A0">
        <w:rPr>
          <w:b/>
          <w:bCs/>
        </w:rPr>
        <w:t>Прочие источники информации</w:t>
      </w:r>
    </w:p>
    <w:p w14:paraId="41181BBB" w14:textId="7ECDB33C" w:rsidR="00D72D19" w:rsidRPr="00965A24" w:rsidRDefault="00677A3A" w:rsidP="00D72D19">
      <w:pPr>
        <w:tabs>
          <w:tab w:val="left" w:pos="1260"/>
        </w:tabs>
        <w:jc w:val="both"/>
      </w:pPr>
      <w:r w:rsidRPr="007011A0">
        <w:t>Подробные сведения о данном препарате содержатся на веб-сайте Союза: https://eec.eaeunion.org/</w:t>
      </w:r>
      <w:r w:rsidR="00D72D19" w:rsidRPr="00965A24">
        <w:rPr>
          <w:bCs/>
        </w:rPr>
        <w:t xml:space="preserve">    </w:t>
      </w:r>
    </w:p>
    <w:sectPr w:rsidR="00D72D19" w:rsidRPr="00965A24" w:rsidSect="00867A47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6B95" w14:textId="77777777" w:rsidR="002063D9" w:rsidRDefault="002063D9">
      <w:r>
        <w:separator/>
      </w:r>
    </w:p>
  </w:endnote>
  <w:endnote w:type="continuationSeparator" w:id="0">
    <w:p w14:paraId="2E34260F" w14:textId="77777777" w:rsidR="002063D9" w:rsidRDefault="0020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6980"/>
      <w:docPartObj>
        <w:docPartGallery w:val="Page Numbers (Bottom of Page)"/>
        <w:docPartUnique/>
      </w:docPartObj>
    </w:sdtPr>
    <w:sdtContent>
      <w:p w14:paraId="7D039267" w14:textId="4335E00B" w:rsidR="00CA7909" w:rsidRDefault="00CA79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5D0D" w14:textId="77777777" w:rsidR="002063D9" w:rsidRDefault="002063D9">
      <w:r>
        <w:separator/>
      </w:r>
    </w:p>
  </w:footnote>
  <w:footnote w:type="continuationSeparator" w:id="0">
    <w:p w14:paraId="79FD2FF6" w14:textId="77777777" w:rsidR="002063D9" w:rsidRDefault="0020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312"/>
    <w:multiLevelType w:val="hybridMultilevel"/>
    <w:tmpl w:val="1A8608FC"/>
    <w:lvl w:ilvl="0" w:tplc="0606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5AC"/>
    <w:multiLevelType w:val="hybridMultilevel"/>
    <w:tmpl w:val="2B16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D67"/>
    <w:multiLevelType w:val="hybridMultilevel"/>
    <w:tmpl w:val="795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2A23"/>
    <w:multiLevelType w:val="hybridMultilevel"/>
    <w:tmpl w:val="C69CC060"/>
    <w:lvl w:ilvl="0" w:tplc="37DC7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274BE"/>
    <w:multiLevelType w:val="multilevel"/>
    <w:tmpl w:val="21644BD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A31486"/>
    <w:multiLevelType w:val="hybridMultilevel"/>
    <w:tmpl w:val="3CC6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1275"/>
    <w:multiLevelType w:val="hybridMultilevel"/>
    <w:tmpl w:val="347E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551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D4FB3"/>
    <w:multiLevelType w:val="hybridMultilevel"/>
    <w:tmpl w:val="B6D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B4DBA"/>
    <w:multiLevelType w:val="hybridMultilevel"/>
    <w:tmpl w:val="32C6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5D71"/>
    <w:multiLevelType w:val="hybridMultilevel"/>
    <w:tmpl w:val="1C4E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3776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92357"/>
    <w:multiLevelType w:val="hybridMultilevel"/>
    <w:tmpl w:val="88F0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30181">
    <w:abstractNumId w:val="11"/>
  </w:num>
  <w:num w:numId="2" w16cid:durableId="264967775">
    <w:abstractNumId w:val="5"/>
  </w:num>
  <w:num w:numId="3" w16cid:durableId="1684281011">
    <w:abstractNumId w:val="0"/>
  </w:num>
  <w:num w:numId="4" w16cid:durableId="528103346">
    <w:abstractNumId w:val="3"/>
  </w:num>
  <w:num w:numId="5" w16cid:durableId="9336494">
    <w:abstractNumId w:val="9"/>
  </w:num>
  <w:num w:numId="6" w16cid:durableId="719982236">
    <w:abstractNumId w:val="15"/>
  </w:num>
  <w:num w:numId="7" w16cid:durableId="590626540">
    <w:abstractNumId w:val="7"/>
  </w:num>
  <w:num w:numId="8" w16cid:durableId="1404447970">
    <w:abstractNumId w:val="13"/>
  </w:num>
  <w:num w:numId="9" w16cid:durableId="1287353042">
    <w:abstractNumId w:val="10"/>
  </w:num>
  <w:num w:numId="10" w16cid:durableId="765266213">
    <w:abstractNumId w:val="8"/>
  </w:num>
  <w:num w:numId="11" w16cid:durableId="1984457606">
    <w:abstractNumId w:val="12"/>
  </w:num>
  <w:num w:numId="12" w16cid:durableId="255603236">
    <w:abstractNumId w:val="2"/>
  </w:num>
  <w:num w:numId="13" w16cid:durableId="1954096793">
    <w:abstractNumId w:val="4"/>
  </w:num>
  <w:num w:numId="14" w16cid:durableId="1820728422">
    <w:abstractNumId w:val="6"/>
  </w:num>
  <w:num w:numId="15" w16cid:durableId="1454592219">
    <w:abstractNumId w:val="14"/>
  </w:num>
  <w:num w:numId="16" w16cid:durableId="104440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2A"/>
    <w:rsid w:val="000026E9"/>
    <w:rsid w:val="00015318"/>
    <w:rsid w:val="000278D1"/>
    <w:rsid w:val="000300F0"/>
    <w:rsid w:val="00030BE9"/>
    <w:rsid w:val="00040914"/>
    <w:rsid w:val="00054330"/>
    <w:rsid w:val="00055AF8"/>
    <w:rsid w:val="00065C09"/>
    <w:rsid w:val="00093EAF"/>
    <w:rsid w:val="000A4AE0"/>
    <w:rsid w:val="000A70D2"/>
    <w:rsid w:val="000A7744"/>
    <w:rsid w:val="000B2EE4"/>
    <w:rsid w:val="000C33DE"/>
    <w:rsid w:val="000C388A"/>
    <w:rsid w:val="000E3B56"/>
    <w:rsid w:val="000F0B04"/>
    <w:rsid w:val="000F0BB5"/>
    <w:rsid w:val="00100C66"/>
    <w:rsid w:val="00103009"/>
    <w:rsid w:val="001139F2"/>
    <w:rsid w:val="001204C0"/>
    <w:rsid w:val="00131EBE"/>
    <w:rsid w:val="00132F8D"/>
    <w:rsid w:val="0013475F"/>
    <w:rsid w:val="00136512"/>
    <w:rsid w:val="0014200A"/>
    <w:rsid w:val="00143D01"/>
    <w:rsid w:val="001469BA"/>
    <w:rsid w:val="001504AB"/>
    <w:rsid w:val="001602BE"/>
    <w:rsid w:val="00167510"/>
    <w:rsid w:val="001843C8"/>
    <w:rsid w:val="00193872"/>
    <w:rsid w:val="00194BA6"/>
    <w:rsid w:val="001B4AC4"/>
    <w:rsid w:val="001C6D26"/>
    <w:rsid w:val="001D2324"/>
    <w:rsid w:val="001E151B"/>
    <w:rsid w:val="001F2315"/>
    <w:rsid w:val="001F3B69"/>
    <w:rsid w:val="001F4D6F"/>
    <w:rsid w:val="001F69B9"/>
    <w:rsid w:val="002063D9"/>
    <w:rsid w:val="0021414D"/>
    <w:rsid w:val="0022243B"/>
    <w:rsid w:val="00223DE4"/>
    <w:rsid w:val="00231AA7"/>
    <w:rsid w:val="0024039C"/>
    <w:rsid w:val="0024064B"/>
    <w:rsid w:val="00257627"/>
    <w:rsid w:val="00262CE5"/>
    <w:rsid w:val="002708EC"/>
    <w:rsid w:val="00272623"/>
    <w:rsid w:val="002736DB"/>
    <w:rsid w:val="00275B52"/>
    <w:rsid w:val="00277CC2"/>
    <w:rsid w:val="00283DA5"/>
    <w:rsid w:val="00293C3D"/>
    <w:rsid w:val="00297327"/>
    <w:rsid w:val="0029787F"/>
    <w:rsid w:val="002A26E6"/>
    <w:rsid w:val="002A6382"/>
    <w:rsid w:val="002B793A"/>
    <w:rsid w:val="002C48B9"/>
    <w:rsid w:val="002C7F86"/>
    <w:rsid w:val="002D084F"/>
    <w:rsid w:val="002D13A9"/>
    <w:rsid w:val="002D7F50"/>
    <w:rsid w:val="0030315A"/>
    <w:rsid w:val="00314D35"/>
    <w:rsid w:val="00316E08"/>
    <w:rsid w:val="00325E50"/>
    <w:rsid w:val="00343535"/>
    <w:rsid w:val="0034480F"/>
    <w:rsid w:val="00350716"/>
    <w:rsid w:val="003608CD"/>
    <w:rsid w:val="00360F5B"/>
    <w:rsid w:val="00363D84"/>
    <w:rsid w:val="0036697A"/>
    <w:rsid w:val="00371973"/>
    <w:rsid w:val="003750A6"/>
    <w:rsid w:val="003930A2"/>
    <w:rsid w:val="003C2C5A"/>
    <w:rsid w:val="003C5070"/>
    <w:rsid w:val="003D2C0C"/>
    <w:rsid w:val="003D6917"/>
    <w:rsid w:val="003E0B88"/>
    <w:rsid w:val="003F697D"/>
    <w:rsid w:val="00403D07"/>
    <w:rsid w:val="004069CB"/>
    <w:rsid w:val="00414321"/>
    <w:rsid w:val="00425E03"/>
    <w:rsid w:val="00451A5D"/>
    <w:rsid w:val="0045240E"/>
    <w:rsid w:val="00474643"/>
    <w:rsid w:val="004848B1"/>
    <w:rsid w:val="004852D5"/>
    <w:rsid w:val="00485CC8"/>
    <w:rsid w:val="00486820"/>
    <w:rsid w:val="004C1854"/>
    <w:rsid w:val="004D2152"/>
    <w:rsid w:val="004E5827"/>
    <w:rsid w:val="004F4A44"/>
    <w:rsid w:val="00515BD0"/>
    <w:rsid w:val="00516600"/>
    <w:rsid w:val="00521374"/>
    <w:rsid w:val="005259F5"/>
    <w:rsid w:val="00540EB3"/>
    <w:rsid w:val="005444E7"/>
    <w:rsid w:val="00552B41"/>
    <w:rsid w:val="005574A5"/>
    <w:rsid w:val="00562EE6"/>
    <w:rsid w:val="005727F9"/>
    <w:rsid w:val="00573B1D"/>
    <w:rsid w:val="005B3A56"/>
    <w:rsid w:val="005C113B"/>
    <w:rsid w:val="005D3E1A"/>
    <w:rsid w:val="005F2146"/>
    <w:rsid w:val="005F3928"/>
    <w:rsid w:val="005F41F5"/>
    <w:rsid w:val="005F6EEA"/>
    <w:rsid w:val="00607056"/>
    <w:rsid w:val="00621D9D"/>
    <w:rsid w:val="0063125D"/>
    <w:rsid w:val="006341D2"/>
    <w:rsid w:val="00660AAD"/>
    <w:rsid w:val="00676294"/>
    <w:rsid w:val="00677A3A"/>
    <w:rsid w:val="006843FD"/>
    <w:rsid w:val="006854AE"/>
    <w:rsid w:val="0069144F"/>
    <w:rsid w:val="00692C3F"/>
    <w:rsid w:val="006A33A2"/>
    <w:rsid w:val="006B3A76"/>
    <w:rsid w:val="006B3DC6"/>
    <w:rsid w:val="006C0B77"/>
    <w:rsid w:val="006C25A8"/>
    <w:rsid w:val="006C2ED4"/>
    <w:rsid w:val="006F346B"/>
    <w:rsid w:val="006F59C3"/>
    <w:rsid w:val="006F6AEA"/>
    <w:rsid w:val="007011A0"/>
    <w:rsid w:val="007054E2"/>
    <w:rsid w:val="00705B3E"/>
    <w:rsid w:val="00712E2A"/>
    <w:rsid w:val="0072192C"/>
    <w:rsid w:val="00732DC5"/>
    <w:rsid w:val="007332D5"/>
    <w:rsid w:val="0073466F"/>
    <w:rsid w:val="007478B4"/>
    <w:rsid w:val="00751269"/>
    <w:rsid w:val="00755F11"/>
    <w:rsid w:val="007640EF"/>
    <w:rsid w:val="00775128"/>
    <w:rsid w:val="00784B2B"/>
    <w:rsid w:val="007A0AF1"/>
    <w:rsid w:val="007A3D6C"/>
    <w:rsid w:val="007B7071"/>
    <w:rsid w:val="007C21CA"/>
    <w:rsid w:val="007D1F1B"/>
    <w:rsid w:val="007D2658"/>
    <w:rsid w:val="007D5CB9"/>
    <w:rsid w:val="007E71E0"/>
    <w:rsid w:val="00800E7E"/>
    <w:rsid w:val="0080360A"/>
    <w:rsid w:val="008172F5"/>
    <w:rsid w:val="00822033"/>
    <w:rsid w:val="00823378"/>
    <w:rsid w:val="008242FF"/>
    <w:rsid w:val="00840617"/>
    <w:rsid w:val="00845CE4"/>
    <w:rsid w:val="0085595E"/>
    <w:rsid w:val="00857DA3"/>
    <w:rsid w:val="00867A47"/>
    <w:rsid w:val="00870751"/>
    <w:rsid w:val="00872D0A"/>
    <w:rsid w:val="00875872"/>
    <w:rsid w:val="00880DF5"/>
    <w:rsid w:val="00882565"/>
    <w:rsid w:val="00887FAC"/>
    <w:rsid w:val="008903AC"/>
    <w:rsid w:val="008A1457"/>
    <w:rsid w:val="008B5342"/>
    <w:rsid w:val="008B6E24"/>
    <w:rsid w:val="008C0D9C"/>
    <w:rsid w:val="008C1BA8"/>
    <w:rsid w:val="008D2A4D"/>
    <w:rsid w:val="008D3F1B"/>
    <w:rsid w:val="008D3F5D"/>
    <w:rsid w:val="00922C48"/>
    <w:rsid w:val="00925F5B"/>
    <w:rsid w:val="00930B6C"/>
    <w:rsid w:val="00941601"/>
    <w:rsid w:val="009417E8"/>
    <w:rsid w:val="00947A24"/>
    <w:rsid w:val="00955789"/>
    <w:rsid w:val="00962897"/>
    <w:rsid w:val="00965A24"/>
    <w:rsid w:val="00982B92"/>
    <w:rsid w:val="00985BA3"/>
    <w:rsid w:val="009861E8"/>
    <w:rsid w:val="009B3B60"/>
    <w:rsid w:val="009C5893"/>
    <w:rsid w:val="009D31B3"/>
    <w:rsid w:val="009E18DB"/>
    <w:rsid w:val="009E7F33"/>
    <w:rsid w:val="009F3D90"/>
    <w:rsid w:val="00A03E74"/>
    <w:rsid w:val="00A2344B"/>
    <w:rsid w:val="00A2505F"/>
    <w:rsid w:val="00A25EF2"/>
    <w:rsid w:val="00A323B1"/>
    <w:rsid w:val="00A33FED"/>
    <w:rsid w:val="00A371F7"/>
    <w:rsid w:val="00A437B3"/>
    <w:rsid w:val="00A857F1"/>
    <w:rsid w:val="00A85E63"/>
    <w:rsid w:val="00A86EB1"/>
    <w:rsid w:val="00A874C0"/>
    <w:rsid w:val="00AC2FCA"/>
    <w:rsid w:val="00AC7E5B"/>
    <w:rsid w:val="00AD0930"/>
    <w:rsid w:val="00AF1571"/>
    <w:rsid w:val="00AF46A3"/>
    <w:rsid w:val="00B14567"/>
    <w:rsid w:val="00B15703"/>
    <w:rsid w:val="00B2147F"/>
    <w:rsid w:val="00B275B9"/>
    <w:rsid w:val="00B302D0"/>
    <w:rsid w:val="00B4519B"/>
    <w:rsid w:val="00B50D97"/>
    <w:rsid w:val="00B61CA4"/>
    <w:rsid w:val="00B64CD8"/>
    <w:rsid w:val="00B70F75"/>
    <w:rsid w:val="00B73830"/>
    <w:rsid w:val="00B83299"/>
    <w:rsid w:val="00B915B7"/>
    <w:rsid w:val="00BA5351"/>
    <w:rsid w:val="00BA5392"/>
    <w:rsid w:val="00BA6260"/>
    <w:rsid w:val="00BC3D00"/>
    <w:rsid w:val="00BD4D96"/>
    <w:rsid w:val="00BE2D4A"/>
    <w:rsid w:val="00BE5D0B"/>
    <w:rsid w:val="00BF65F5"/>
    <w:rsid w:val="00C137D4"/>
    <w:rsid w:val="00C226D3"/>
    <w:rsid w:val="00C2508C"/>
    <w:rsid w:val="00C265E3"/>
    <w:rsid w:val="00C3155C"/>
    <w:rsid w:val="00C52D24"/>
    <w:rsid w:val="00C54533"/>
    <w:rsid w:val="00C67EE7"/>
    <w:rsid w:val="00C77010"/>
    <w:rsid w:val="00C910C4"/>
    <w:rsid w:val="00CA1F73"/>
    <w:rsid w:val="00CA7909"/>
    <w:rsid w:val="00CA7F53"/>
    <w:rsid w:val="00CB785A"/>
    <w:rsid w:val="00CD2582"/>
    <w:rsid w:val="00CD2C20"/>
    <w:rsid w:val="00CD3BDF"/>
    <w:rsid w:val="00CE5550"/>
    <w:rsid w:val="00CE6241"/>
    <w:rsid w:val="00D117DB"/>
    <w:rsid w:val="00D147C0"/>
    <w:rsid w:val="00D17B93"/>
    <w:rsid w:val="00D2163D"/>
    <w:rsid w:val="00D303BD"/>
    <w:rsid w:val="00D308B9"/>
    <w:rsid w:val="00D3462B"/>
    <w:rsid w:val="00D35137"/>
    <w:rsid w:val="00D673D1"/>
    <w:rsid w:val="00D72154"/>
    <w:rsid w:val="00D72D19"/>
    <w:rsid w:val="00D859D1"/>
    <w:rsid w:val="00D905E8"/>
    <w:rsid w:val="00DA0415"/>
    <w:rsid w:val="00DA6F12"/>
    <w:rsid w:val="00DC2A82"/>
    <w:rsid w:val="00DC4830"/>
    <w:rsid w:val="00DC53D7"/>
    <w:rsid w:val="00DC72E4"/>
    <w:rsid w:val="00DE1122"/>
    <w:rsid w:val="00DF569A"/>
    <w:rsid w:val="00E00FDC"/>
    <w:rsid w:val="00E03CD4"/>
    <w:rsid w:val="00E07BA3"/>
    <w:rsid w:val="00E1232B"/>
    <w:rsid w:val="00E13A04"/>
    <w:rsid w:val="00E27118"/>
    <w:rsid w:val="00E30C1B"/>
    <w:rsid w:val="00E40E71"/>
    <w:rsid w:val="00E41005"/>
    <w:rsid w:val="00E5130C"/>
    <w:rsid w:val="00E55ECC"/>
    <w:rsid w:val="00E56645"/>
    <w:rsid w:val="00E56AA8"/>
    <w:rsid w:val="00E64601"/>
    <w:rsid w:val="00E750B9"/>
    <w:rsid w:val="00E758EE"/>
    <w:rsid w:val="00E8711F"/>
    <w:rsid w:val="00EA59DF"/>
    <w:rsid w:val="00EB535F"/>
    <w:rsid w:val="00EE1C25"/>
    <w:rsid w:val="00EE4070"/>
    <w:rsid w:val="00EF7EFB"/>
    <w:rsid w:val="00F12C76"/>
    <w:rsid w:val="00F210FB"/>
    <w:rsid w:val="00F308BC"/>
    <w:rsid w:val="00F33D4A"/>
    <w:rsid w:val="00F56D26"/>
    <w:rsid w:val="00F57E08"/>
    <w:rsid w:val="00F6276B"/>
    <w:rsid w:val="00F73421"/>
    <w:rsid w:val="00F74370"/>
    <w:rsid w:val="00F759CB"/>
    <w:rsid w:val="00F77921"/>
    <w:rsid w:val="00F8400D"/>
    <w:rsid w:val="00F9280A"/>
    <w:rsid w:val="00F9629B"/>
    <w:rsid w:val="00FA1E70"/>
    <w:rsid w:val="00FB62DE"/>
    <w:rsid w:val="00FC3FC8"/>
    <w:rsid w:val="00FC6B38"/>
    <w:rsid w:val="00FD1B44"/>
    <w:rsid w:val="00FE4024"/>
    <w:rsid w:val="00FE469C"/>
    <w:rsid w:val="00FE67CC"/>
    <w:rsid w:val="00FE6AC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0B6"/>
  <w15:chartTrackingRefBased/>
  <w15:docId w15:val="{9D77DBAA-694C-4AC2-AE09-59F21215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F3D90"/>
    <w:pPr>
      <w:keepNext/>
      <w:widowControl w:val="0"/>
      <w:autoSpaceDE w:val="0"/>
      <w:autoSpaceDN w:val="0"/>
      <w:adjustRightInd w:val="0"/>
      <w:spacing w:before="240" w:after="120"/>
      <w:ind w:left="1418" w:hanging="709"/>
      <w:jc w:val="both"/>
      <w:outlineLvl w:val="1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1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72D19"/>
    <w:pPr>
      <w:ind w:right="-36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rsid w:val="00D72D19"/>
    <w:rPr>
      <w:rFonts w:ascii="Arial" w:eastAsia="Times New Roman" w:hAnsi="Arial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2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D19"/>
    <w:pPr>
      <w:ind w:left="720"/>
      <w:contextualSpacing/>
    </w:pPr>
  </w:style>
  <w:style w:type="paragraph" w:customStyle="1" w:styleId="1">
    <w:name w:val="Стиль1"/>
    <w:basedOn w:val="a"/>
    <w:autoRedefine/>
    <w:rsid w:val="00E00FDC"/>
    <w:pPr>
      <w:ind w:right="6"/>
    </w:pPr>
    <w:rPr>
      <w:iCs/>
      <w:lang w:eastAsia="en-US"/>
    </w:rPr>
  </w:style>
  <w:style w:type="character" w:customStyle="1" w:styleId="sokr">
    <w:name w:val="sokr"/>
    <w:basedOn w:val="a0"/>
    <w:rsid w:val="000300F0"/>
  </w:style>
  <w:style w:type="character" w:customStyle="1" w:styleId="5">
    <w:name w:val="Основной текст + Полужирный5"/>
    <w:uiPriority w:val="99"/>
    <w:rsid w:val="0085595E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Style6">
    <w:name w:val="Style6"/>
    <w:basedOn w:val="a"/>
    <w:rsid w:val="009C589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8">
    <w:name w:val="Font Style18"/>
    <w:rsid w:val="009C589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rsid w:val="009F3D90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f7">
    <w:name w:val="f7"/>
    <w:basedOn w:val="a"/>
    <w:rsid w:val="0021414D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0"/>
    <w:rsid w:val="0021414D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21414D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styleId="aa">
    <w:name w:val="Hyperlink"/>
    <w:basedOn w:val="a0"/>
    <w:uiPriority w:val="99"/>
    <w:unhideWhenUsed/>
    <w:rsid w:val="00947A2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7A24"/>
    <w:rPr>
      <w:color w:val="605E5C"/>
      <w:shd w:val="clear" w:color="auto" w:fill="E1DFDD"/>
    </w:rPr>
  </w:style>
  <w:style w:type="character" w:customStyle="1" w:styleId="21">
    <w:name w:val="Основной текст2"/>
    <w:rsid w:val="0030315A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3"/>
    <w:rsid w:val="000A70D2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b">
    <w:name w:val="Основной текст + Курсив"/>
    <w:aliases w:val="Интервал 0 pt1,Интервал 0 pt33,Основной текст + 13,Основной текст (5) + Не полужирный1,Не курсив1,Оглавление + Курсив,Основной текст + Trebuchet MS,6"/>
    <w:uiPriority w:val="99"/>
    <w:rsid w:val="00FE6AC2"/>
    <w:rPr>
      <w:rFonts w:ascii="Times New Roman" w:hAnsi="Times New Roman" w:cs="Times New Roman"/>
      <w:i/>
      <w:iCs/>
      <w:sz w:val="22"/>
      <w:szCs w:val="22"/>
      <w:u w:val="none"/>
      <w:lang w:val="ru-RU" w:eastAsia="ru-RU" w:bidi="ar-SA"/>
    </w:rPr>
  </w:style>
  <w:style w:type="character" w:customStyle="1" w:styleId="ac">
    <w:name w:val="Стандартный параграф Знак"/>
    <w:rsid w:val="009E18DB"/>
    <w:rPr>
      <w:sz w:val="28"/>
      <w:lang w:val="ru-RU" w:eastAsia="ru-RU"/>
    </w:rPr>
  </w:style>
  <w:style w:type="table" w:styleId="ad">
    <w:name w:val="Table Grid"/>
    <w:basedOn w:val="a1"/>
    <w:uiPriority w:val="39"/>
    <w:rsid w:val="00B6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35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56A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6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7;l&#1077;&#1089;tr&#1086;@ns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7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</dc:creator>
  <cp:keywords/>
  <dc:description/>
  <cp:lastModifiedBy>SZ3</cp:lastModifiedBy>
  <cp:revision>94</cp:revision>
  <cp:lastPrinted>2021-08-19T08:07:00Z</cp:lastPrinted>
  <dcterms:created xsi:type="dcterms:W3CDTF">2020-11-27T11:26:00Z</dcterms:created>
  <dcterms:modified xsi:type="dcterms:W3CDTF">2023-10-06T10:40:00Z</dcterms:modified>
</cp:coreProperties>
</file>